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E298" w14:textId="35A781A3" w:rsidR="00603DEA" w:rsidRDefault="008C1549" w:rsidP="5FDDBF69">
      <w:pPr>
        <w:spacing w:after="0" w:line="240" w:lineRule="auto"/>
        <w:jc w:val="center"/>
        <w:rPr>
          <w:rFonts w:ascii="Century Schoolbook" w:eastAsia="Century Schoolbook" w:hAnsi="Century Schoolbook" w:cs="Century School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479D81" wp14:editId="08B67876">
            <wp:simplePos x="0" y="0"/>
            <wp:positionH relativeFrom="margin">
              <wp:posOffset>4808220</wp:posOffset>
            </wp:positionH>
            <wp:positionV relativeFrom="paragraph">
              <wp:posOffset>-502920</wp:posOffset>
            </wp:positionV>
            <wp:extent cx="1510030" cy="295275"/>
            <wp:effectExtent l="0" t="0" r="0" b="9525"/>
            <wp:wrapNone/>
            <wp:docPr id="1044634375" name="Picture 1044634375">
              <a:extLst xmlns:a="http://schemas.openxmlformats.org/drawingml/2006/main">
                <a:ext uri="{FF2B5EF4-FFF2-40B4-BE49-F238E27FC236}">
                  <a16:creationId xmlns:a16="http://schemas.microsoft.com/office/drawing/2014/main" id="{2152F5CD-0C9B-4CDC-8B4B-0CDDC9080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3437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B6A7994" w:rsidRPr="5FDDBF69">
        <w:rPr>
          <w:rFonts w:ascii="Century Schoolbook" w:eastAsia="Century Schoolbook" w:hAnsi="Century Schoolbook" w:cs="Century Schoolbook"/>
          <w:b/>
          <w:bCs/>
          <w:color w:val="000000" w:themeColor="text1"/>
          <w:sz w:val="28"/>
          <w:szCs w:val="28"/>
        </w:rPr>
        <w:t xml:space="preserve">Alien </w:t>
      </w:r>
      <w:r w:rsidR="75B0CCA2" w:rsidRPr="5FDDBF69">
        <w:rPr>
          <w:rFonts w:ascii="Century Schoolbook" w:eastAsia="Century Schoolbook" w:hAnsi="Century Schoolbook" w:cs="Century Schoolbook"/>
          <w:b/>
          <w:bCs/>
          <w:color w:val="000000" w:themeColor="text1"/>
          <w:sz w:val="28"/>
          <w:szCs w:val="28"/>
        </w:rPr>
        <w:t>Registration Requirement</w:t>
      </w:r>
    </w:p>
    <w:p w14:paraId="63141C4E" w14:textId="1F961D39" w:rsidR="00603DEA" w:rsidRDefault="2AA07873" w:rsidP="187FADC4">
      <w:pPr>
        <w:spacing w:after="0" w:line="240" w:lineRule="auto"/>
        <w:jc w:val="center"/>
        <w:rPr>
          <w:rFonts w:ascii="Century Schoolbook" w:eastAsia="Century Schoolbook" w:hAnsi="Century Schoolbook" w:cs="Century Schoolbook"/>
          <w:color w:val="000000" w:themeColor="text1"/>
        </w:rPr>
      </w:pPr>
      <w:r w:rsidRPr="187FADC4">
        <w:rPr>
          <w:rFonts w:ascii="Century Schoolbook" w:eastAsia="Century Schoolbook" w:hAnsi="Century Schoolbook" w:cs="Century Schoolbook"/>
          <w:color w:val="000000" w:themeColor="text1"/>
        </w:rPr>
        <w:t xml:space="preserve">April </w:t>
      </w:r>
      <w:r w:rsidR="00190B29" w:rsidRPr="187FADC4">
        <w:rPr>
          <w:rFonts w:ascii="Century Schoolbook" w:eastAsia="Century Schoolbook" w:hAnsi="Century Schoolbook" w:cs="Century Schoolbook"/>
          <w:color w:val="000000" w:themeColor="text1"/>
        </w:rPr>
        <w:t>11,</w:t>
      </w:r>
      <w:r w:rsidR="76157EE3" w:rsidRPr="187FADC4">
        <w:rPr>
          <w:rFonts w:ascii="Century Schoolbook" w:eastAsia="Century Schoolbook" w:hAnsi="Century Schoolbook" w:cs="Century Schoolbook"/>
          <w:color w:val="000000" w:themeColor="text1"/>
        </w:rPr>
        <w:t xml:space="preserve"> </w:t>
      </w:r>
      <w:r w:rsidRPr="187FADC4">
        <w:rPr>
          <w:rFonts w:ascii="Century Schoolbook" w:eastAsia="Century Schoolbook" w:hAnsi="Century Schoolbook" w:cs="Century Schoolbook"/>
          <w:color w:val="000000" w:themeColor="text1"/>
        </w:rPr>
        <w:t>2025</w:t>
      </w:r>
    </w:p>
    <w:p w14:paraId="1C053958" w14:textId="77777777" w:rsidR="00B80CFB" w:rsidRDefault="00B80CFB" w:rsidP="187FADC4">
      <w:pPr>
        <w:spacing w:after="0" w:line="240" w:lineRule="auto"/>
        <w:jc w:val="center"/>
        <w:rPr>
          <w:rFonts w:ascii="Century Schoolbook" w:eastAsia="Century Schoolbook" w:hAnsi="Century Schoolbook" w:cs="Century Schoolbook"/>
          <w:color w:val="000000" w:themeColor="text1"/>
        </w:rPr>
      </w:pPr>
    </w:p>
    <w:p w14:paraId="308DDABF" w14:textId="78085705" w:rsidR="00B80CFB" w:rsidRPr="00977A3C" w:rsidRDefault="75B0CCA2" w:rsidP="5FDDBF69">
      <w:pPr>
        <w:spacing w:after="0"/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C00000"/>
          <w:sz w:val="26"/>
          <w:szCs w:val="26"/>
        </w:rPr>
        <w:t>What is it?</w:t>
      </w:r>
      <w:r w:rsidR="0138EE20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A rule go</w:t>
      </w:r>
      <w:r w:rsidR="32CD75E6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es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into effect on April 11,</w:t>
      </w:r>
      <w:r w:rsidR="3156E8B7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2025</w:t>
      </w:r>
      <w:r w:rsidR="6264CF80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, </w:t>
      </w:r>
      <w:r w:rsidR="25B47640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that sets up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a new process for non-citizen </w:t>
      </w:r>
      <w:r w:rsidR="3156E8B7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“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registration</w:t>
      </w:r>
      <w:r w:rsidR="3156E8B7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”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throughout the United States</w:t>
      </w:r>
      <w:r w:rsidR="669F0732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and requires individuals to carry proof of their registration</w:t>
      </w:r>
      <w:r w:rsidR="3156E8B7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.</w:t>
      </w:r>
      <w:r w:rsidR="0CF881F0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</w:t>
      </w:r>
    </w:p>
    <w:p w14:paraId="0E2B7C52" w14:textId="02AC5941" w:rsidR="187FADC4" w:rsidRDefault="187FADC4" w:rsidP="5FDDBF69">
      <w:pPr>
        <w:spacing w:after="0"/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</w:p>
    <w:p w14:paraId="4A9A2D29" w14:textId="7BFA4CD0" w:rsidR="00C401D3" w:rsidRPr="001C4BEC" w:rsidRDefault="36358A0B" w:rsidP="5FDDBF69">
      <w:p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C00000"/>
          <w:sz w:val="26"/>
          <w:szCs w:val="26"/>
        </w:rPr>
        <w:t xml:space="preserve">Who </w:t>
      </w:r>
      <w:r w:rsidR="4028577E" w:rsidRPr="5FDDBF69">
        <w:rPr>
          <w:rFonts w:ascii="Century Schoolbook" w:eastAsia="Century Schoolbook" w:hAnsi="Century Schoolbook" w:cs="Century Schoolbook"/>
          <w:b/>
          <w:bCs/>
          <w:color w:val="C00000"/>
          <w:sz w:val="26"/>
          <w:szCs w:val="26"/>
        </w:rPr>
        <w:t>this applies</w:t>
      </w:r>
      <w:r w:rsidRPr="5FDDBF69">
        <w:rPr>
          <w:rFonts w:ascii="Century Schoolbook" w:eastAsia="Century Schoolbook" w:hAnsi="Century Schoolbook" w:cs="Century Schoolbook"/>
          <w:b/>
          <w:bCs/>
          <w:color w:val="C00000"/>
          <w:sz w:val="26"/>
          <w:szCs w:val="26"/>
        </w:rPr>
        <w:t xml:space="preserve"> to: </w:t>
      </w:r>
      <w:r w:rsidR="00C7595E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N</w:t>
      </w:r>
      <w:r w:rsidR="736F8CC1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oncitizens</w:t>
      </w:r>
      <w:r w:rsidR="5D7B97A6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14 years of age or older </w:t>
      </w:r>
      <w:r w:rsidR="00C7595E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must </w:t>
      </w:r>
      <w:r w:rsidR="5D7B97A6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apply for registration and fingerprinting</w:t>
      </w:r>
      <w:r w:rsidR="0FCDBC4D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, </w:t>
      </w:r>
      <w:r w:rsidR="0FCDBC4D" w:rsidRPr="5FDDBF69">
        <w:rPr>
          <w:rFonts w:ascii="Century Schoolbook" w:eastAsia="Century Schoolbook" w:hAnsi="Century Schoolbook" w:cs="Century Schoolbook"/>
          <w:i/>
          <w:iCs/>
          <w:color w:val="000000" w:themeColor="text1"/>
          <w:sz w:val="26"/>
          <w:szCs w:val="26"/>
        </w:rPr>
        <w:t xml:space="preserve">unless </w:t>
      </w:r>
      <w:r w:rsidR="6BB7FD3A" w:rsidRPr="5FDDBF69">
        <w:rPr>
          <w:rFonts w:ascii="Century Schoolbook" w:eastAsia="Century Schoolbook" w:hAnsi="Century Schoolbook" w:cs="Century Schoolbook"/>
          <w:i/>
          <w:iCs/>
          <w:color w:val="000000" w:themeColor="text1"/>
          <w:sz w:val="26"/>
          <w:szCs w:val="26"/>
        </w:rPr>
        <w:t>already registered</w:t>
      </w:r>
      <w:r w:rsidR="5D7B97A6" w:rsidRPr="5FDDBF69">
        <w:rPr>
          <w:rFonts w:ascii="Century Schoolbook" w:eastAsia="Century Schoolbook" w:hAnsi="Century Schoolbook" w:cs="Century Schoolbook"/>
          <w:i/>
          <w:iCs/>
          <w:color w:val="000000" w:themeColor="text1"/>
          <w:sz w:val="26"/>
          <w:szCs w:val="26"/>
        </w:rPr>
        <w:t>.</w:t>
      </w:r>
      <w:r w:rsidR="06F0A182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Parents and guardians must ensure that their children under 14 are registered, and children must re-register within 30 days of turning 14.</w:t>
      </w:r>
    </w:p>
    <w:p w14:paraId="3AA400F3" w14:textId="22B07A32" w:rsidR="5DD2344F" w:rsidRDefault="61217095" w:rsidP="5FDDBF69">
      <w:p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C00000"/>
          <w:sz w:val="26"/>
          <w:szCs w:val="26"/>
        </w:rPr>
        <w:t>Evidence of Registration: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Once registered, non-citizens over the age of 18 will receive evidence of registration, which they must</w:t>
      </w:r>
      <w:r w:rsidR="35939154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, by law, 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carry at all times. This documentation is proof of compliance with the registration requirement.</w:t>
      </w:r>
    </w:p>
    <w:p w14:paraId="5F8378EB" w14:textId="61C56D81" w:rsidR="5DEAFB72" w:rsidRPr="007E1471" w:rsidRDefault="700E3FF6" w:rsidP="5FDDBF69">
      <w:p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C00000"/>
          <w:sz w:val="26"/>
          <w:szCs w:val="26"/>
        </w:rPr>
        <w:t xml:space="preserve">Who does not need to register: </w:t>
      </w:r>
      <w:r w:rsidR="623134C7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Many people do not need to register</w:t>
      </w:r>
      <w:r w:rsidR="4752DF89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because they are already considered “registered</w:t>
      </w:r>
      <w:r w:rsidR="623134C7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.</w:t>
      </w:r>
      <w:r w:rsidR="4752DF89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”</w:t>
      </w:r>
      <w:r w:rsidR="623134C7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</w:t>
      </w:r>
      <w:r w:rsidR="050D7BD0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T</w:t>
      </w:r>
      <w:r w:rsidR="7B31C86E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hose considered already registered include:</w:t>
      </w:r>
    </w:p>
    <w:p w14:paraId="5F26C494" w14:textId="0C88C489" w:rsidR="5DEAFB72" w:rsidRPr="007E1471" w:rsidRDefault="3D8AB48E" w:rsidP="5FDDBF69">
      <w:pPr>
        <w:pStyle w:val="ListParagraph"/>
        <w:numPr>
          <w:ilvl w:val="0"/>
          <w:numId w:val="3"/>
        </w:num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Green card holder and green card applicants (even if the application was denied); </w:t>
      </w:r>
    </w:p>
    <w:p w14:paraId="474B915E" w14:textId="0E9F1C0D" w:rsidR="5DEAFB72" w:rsidRPr="007E1471" w:rsidRDefault="3D8AB48E" w:rsidP="5FDDBF69">
      <w:pPr>
        <w:pStyle w:val="ListParagraph"/>
        <w:numPr>
          <w:ilvl w:val="0"/>
          <w:numId w:val="3"/>
        </w:num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Parolees, even if parole is expired; </w:t>
      </w:r>
    </w:p>
    <w:p w14:paraId="5DDEC355" w14:textId="0EE1CCDA" w:rsidR="5DEAFB72" w:rsidRPr="007E1471" w:rsidRDefault="3D8AB48E" w:rsidP="5FDDBF69">
      <w:pPr>
        <w:pStyle w:val="ListParagraph"/>
        <w:numPr>
          <w:ilvl w:val="0"/>
          <w:numId w:val="3"/>
        </w:num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Anyone issued an </w:t>
      </w:r>
      <w:r w:rsidR="10456783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I</w:t>
      </w: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-94 upon admission into the United States, even if expired;</w:t>
      </w:r>
    </w:p>
    <w:p w14:paraId="42634836" w14:textId="28AD4401" w:rsidR="5DEAFB72" w:rsidRPr="007E1471" w:rsidRDefault="3D8AB48E" w:rsidP="5FDDBF69">
      <w:pPr>
        <w:pStyle w:val="ListParagraph"/>
        <w:numPr>
          <w:ilvl w:val="0"/>
          <w:numId w:val="3"/>
        </w:num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Immigrants issued a visa; </w:t>
      </w:r>
    </w:p>
    <w:p w14:paraId="266BC8D4" w14:textId="1F5D2ECC" w:rsidR="5DEAFB72" w:rsidRPr="007E1471" w:rsidRDefault="3D8AB48E" w:rsidP="5FDDBF69">
      <w:pPr>
        <w:pStyle w:val="ListParagraph"/>
        <w:numPr>
          <w:ilvl w:val="0"/>
          <w:numId w:val="3"/>
        </w:num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Immigrants in removal proceedings; </w:t>
      </w:r>
    </w:p>
    <w:p w14:paraId="635E028A" w14:textId="0FA0454C" w:rsidR="5DEAFB72" w:rsidRPr="007E1471" w:rsidRDefault="3D8AB48E" w:rsidP="5FDDBF69">
      <w:pPr>
        <w:pStyle w:val="ListParagraph"/>
        <w:numPr>
          <w:ilvl w:val="0"/>
          <w:numId w:val="3"/>
        </w:num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Anyone who has been issued an Employment Authorization Document; </w:t>
      </w:r>
    </w:p>
    <w:p w14:paraId="182BD8D1" w14:textId="1EC903E1" w:rsidR="5DEAFB72" w:rsidRPr="007E1471" w:rsidRDefault="3D8AB48E" w:rsidP="5FDDBF69">
      <w:pPr>
        <w:pStyle w:val="ListParagraph"/>
        <w:numPr>
          <w:ilvl w:val="0"/>
          <w:numId w:val="3"/>
        </w:num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Immigrants with border crossing cards. </w:t>
      </w:r>
    </w:p>
    <w:p w14:paraId="038BA0B2" w14:textId="15798063" w:rsidR="5DEAFB72" w:rsidRPr="007E1471" w:rsidRDefault="0FD8FFD6" w:rsidP="5FDDBF69">
      <w:pPr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But don’t guess! </w:t>
      </w:r>
      <w:r w:rsidR="3EC206FD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Talk to an immigration attorney about your specific situation</w:t>
      </w:r>
      <w:r w:rsidR="34E9F252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 xml:space="preserve"> because this can be complicated to determine</w:t>
      </w:r>
      <w:r w:rsidR="607406ED" w:rsidRPr="5FDDBF69">
        <w:rPr>
          <w:rFonts w:ascii="Century Schoolbook" w:eastAsia="Century Schoolbook" w:hAnsi="Century Schoolbook" w:cs="Century Schoolbook"/>
          <w:color w:val="000000" w:themeColor="text1"/>
          <w:sz w:val="26"/>
          <w:szCs w:val="26"/>
        </w:rPr>
        <w:t>.</w:t>
      </w:r>
    </w:p>
    <w:p w14:paraId="05CF12EF" w14:textId="7F49F779" w:rsidR="487732CC" w:rsidRDefault="487732CC" w:rsidP="5FDDBF69">
      <w:pPr>
        <w:rPr>
          <w:rFonts w:ascii="Century Schoolbook" w:eastAsia="Century Schoolbook" w:hAnsi="Century Schoolbook" w:cs="Century Schoolbook"/>
          <w:color w:val="000000" w:themeColor="text1"/>
        </w:rPr>
      </w:pPr>
      <w:r w:rsidRPr="2604013A">
        <w:rPr>
          <w:rFonts w:ascii="Century Schoolbook" w:eastAsia="Century Schoolbook" w:hAnsi="Century Schoolbook" w:cs="Century Schoolbook"/>
          <w:b/>
          <w:bCs/>
          <w:color w:val="C00000"/>
        </w:rPr>
        <w:t>Is this registration requirement being challenged in court?</w:t>
      </w:r>
      <w:r w:rsidRPr="2604013A">
        <w:rPr>
          <w:rFonts w:ascii="Century Schoolbook" w:eastAsia="Century Schoolbook" w:hAnsi="Century Schoolbook" w:cs="Century Schoolbook"/>
          <w:color w:val="C00000"/>
        </w:rPr>
        <w:t xml:space="preserve"> </w:t>
      </w:r>
      <w:r w:rsidR="6E43E3C9" w:rsidRPr="2604013A">
        <w:rPr>
          <w:rFonts w:ascii="Century Schoolbook" w:eastAsia="Century Schoolbook" w:hAnsi="Century Schoolbook" w:cs="Century Schoolbook"/>
        </w:rPr>
        <w:t xml:space="preserve">This requirement was challenged </w:t>
      </w:r>
      <w:r w:rsidR="00183B9F">
        <w:rPr>
          <w:rFonts w:ascii="Century Schoolbook" w:eastAsia="Century Schoolbook" w:hAnsi="Century Schoolbook" w:cs="Century Schoolbook"/>
        </w:rPr>
        <w:t>in a case called</w:t>
      </w:r>
      <w:r w:rsidR="2D94492C" w:rsidRPr="2604013A">
        <w:rPr>
          <w:rFonts w:ascii="Century Schoolbook" w:eastAsia="Century Schoolbook" w:hAnsi="Century Schoolbook" w:cs="Century Schoolbook"/>
        </w:rPr>
        <w:t xml:space="preserve"> </w:t>
      </w:r>
      <w:r w:rsidR="2D94492C" w:rsidRPr="2604013A">
        <w:rPr>
          <w:rFonts w:ascii="Century Schoolbook" w:eastAsia="Century Schoolbook" w:hAnsi="Century Schoolbook" w:cs="Century Schoolbook"/>
          <w:i/>
          <w:iCs/>
        </w:rPr>
        <w:t xml:space="preserve">Coalition for Humane Immigrant Rights et al v. U.S. DHS et al., </w:t>
      </w:r>
      <w:r w:rsidR="2D94492C" w:rsidRPr="2604013A">
        <w:rPr>
          <w:rFonts w:ascii="Century Schoolbook" w:eastAsia="Century Schoolbook" w:hAnsi="Century Schoolbook" w:cs="Century Schoolbook"/>
        </w:rPr>
        <w:t>in the District Court of DC. T</w:t>
      </w:r>
      <w:r w:rsidR="6E43E3C9" w:rsidRPr="2604013A">
        <w:rPr>
          <w:rFonts w:ascii="Century Schoolbook" w:eastAsia="Century Schoolbook" w:hAnsi="Century Schoolbook" w:cs="Century Schoolbook"/>
        </w:rPr>
        <w:t xml:space="preserve">he challenge failed. Therefore, this requirement remains in effect. </w:t>
      </w:r>
    </w:p>
    <w:p w14:paraId="6698E081" w14:textId="165D13D5" w:rsidR="5FDDBF69" w:rsidRDefault="5FDDBF69" w:rsidP="5FDDBF69">
      <w:pPr>
        <w:rPr>
          <w:rFonts w:ascii="Century Schoolbook" w:eastAsia="Century Schoolbook" w:hAnsi="Century Schoolbook" w:cs="Century Schoolbook"/>
          <w:color w:val="000000" w:themeColor="text1"/>
        </w:rPr>
      </w:pPr>
    </w:p>
    <w:p w14:paraId="474497F7" w14:textId="7CEB1DC4" w:rsidR="5FDDBF69" w:rsidRDefault="5FDDBF69" w:rsidP="5FDDBF69">
      <w:pPr>
        <w:rPr>
          <w:rFonts w:ascii="Century Schoolbook" w:eastAsia="Century Schoolbook" w:hAnsi="Century Schoolbook" w:cs="Century Schoolbook"/>
          <w:color w:val="000000" w:themeColor="text1"/>
        </w:rPr>
      </w:pPr>
    </w:p>
    <w:p w14:paraId="3DE481EC" w14:textId="027D84BA" w:rsidR="5FDDBF69" w:rsidRDefault="5FDDBF69" w:rsidP="5FDDBF69">
      <w:pPr>
        <w:rPr>
          <w:rFonts w:ascii="Century Schoolbook" w:eastAsia="Century Schoolbook" w:hAnsi="Century Schoolbook" w:cs="Century Schoolbook"/>
          <w:color w:val="000000" w:themeColor="text1"/>
        </w:rPr>
      </w:pPr>
    </w:p>
    <w:p w14:paraId="2C7B2633" w14:textId="67448550" w:rsidR="5FDDBF69" w:rsidRDefault="5FDDBF69" w:rsidP="5FDDBF69">
      <w:pPr>
        <w:rPr>
          <w:rFonts w:ascii="Century Schoolbook" w:eastAsia="Century Schoolbook" w:hAnsi="Century Schoolbook" w:cs="Century Schoolbook"/>
          <w:color w:val="000000" w:themeColor="text1"/>
        </w:rPr>
      </w:pPr>
    </w:p>
    <w:p w14:paraId="1D6DF4EC" w14:textId="74CC9823" w:rsidR="10A0E8A5" w:rsidRDefault="006375E7" w:rsidP="2604013A">
      <w:pPr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</w:pPr>
      <w:r w:rsidRPr="2604013A">
        <w:rPr>
          <w:rFonts w:ascii="Century Schoolbook" w:eastAsia="Century Schoolbook" w:hAnsi="Century Schoolbook" w:cs="Century Schoolbook"/>
          <w:b/>
          <w:bCs/>
          <w:color w:val="C00000"/>
        </w:rPr>
        <w:lastRenderedPageBreak/>
        <w:t>Should</w:t>
      </w:r>
      <w:r w:rsidR="0E4EE282" w:rsidRPr="2604013A">
        <w:rPr>
          <w:rFonts w:ascii="Century Schoolbook" w:eastAsia="Century Schoolbook" w:hAnsi="Century Schoolbook" w:cs="Century Schoolbook"/>
          <w:b/>
          <w:bCs/>
          <w:color w:val="C00000"/>
        </w:rPr>
        <w:t xml:space="preserve"> </w:t>
      </w:r>
      <w:r w:rsidR="00D16DB6" w:rsidRPr="2604013A">
        <w:rPr>
          <w:rFonts w:ascii="Century Schoolbook" w:eastAsia="Century Schoolbook" w:hAnsi="Century Schoolbook" w:cs="Century Schoolbook"/>
          <w:b/>
          <w:bCs/>
          <w:color w:val="C00000"/>
        </w:rPr>
        <w:t>I</w:t>
      </w:r>
      <w:r w:rsidR="0E4EE282" w:rsidRPr="2604013A">
        <w:rPr>
          <w:rFonts w:ascii="Century Schoolbook" w:eastAsia="Century Schoolbook" w:hAnsi="Century Schoolbook" w:cs="Century Schoolbook"/>
          <w:b/>
          <w:bCs/>
          <w:color w:val="C00000"/>
        </w:rPr>
        <w:t xml:space="preserve"> register</w:t>
      </w:r>
      <w:r w:rsidR="68FAA535" w:rsidRPr="2604013A">
        <w:rPr>
          <w:rFonts w:ascii="Century Schoolbook" w:eastAsia="Century Schoolbook" w:hAnsi="Century Schoolbook" w:cs="Century Schoolbook"/>
          <w:b/>
          <w:bCs/>
          <w:color w:val="C00000"/>
        </w:rPr>
        <w:t>?</w:t>
      </w:r>
      <w:r w:rsidR="68FAA535" w:rsidRPr="2604013A">
        <w:rPr>
          <w:rFonts w:ascii="Century Schoolbook" w:eastAsia="Century Schoolbook" w:hAnsi="Century Schoolbook" w:cs="Century Schoolbook"/>
          <w:b/>
          <w:bCs/>
          <w:color w:val="000000" w:themeColor="text1"/>
        </w:rPr>
        <w:t xml:space="preserve"> </w:t>
      </w:r>
      <w:r w:rsidR="51859BA8" w:rsidRPr="2604013A">
        <w:rPr>
          <w:rFonts w:ascii="Century Schoolbook" w:eastAsia="Century Schoolbook" w:hAnsi="Century Schoolbook" w:cs="Century Schoolbook"/>
          <w:color w:val="000000" w:themeColor="text1"/>
        </w:rPr>
        <w:t>Deciding whether to register</w:t>
      </w:r>
      <w:r w:rsidR="00C7595E" w:rsidRPr="2604013A">
        <w:rPr>
          <w:rFonts w:ascii="Century Schoolbook" w:eastAsia="Century Schoolbook" w:hAnsi="Century Schoolbook" w:cs="Century Schoolbook"/>
          <w:color w:val="000000" w:themeColor="text1"/>
        </w:rPr>
        <w:t xml:space="preserve"> depends on the specific facts of your situation</w:t>
      </w:r>
      <w:r w:rsidR="00CA6F33" w:rsidRPr="2604013A">
        <w:rPr>
          <w:rFonts w:ascii="Century Schoolbook" w:eastAsia="Century Schoolbook" w:hAnsi="Century Schoolbook" w:cs="Century Schoolbook"/>
          <w:color w:val="000000" w:themeColor="text1"/>
        </w:rPr>
        <w:t>.</w:t>
      </w:r>
      <w:r w:rsidR="60D8C369" w:rsidRPr="2604013A">
        <w:rPr>
          <w:rFonts w:ascii="Century Schoolbook" w:eastAsia="Century Schoolbook" w:hAnsi="Century Schoolbook" w:cs="Century Schoolbook"/>
          <w:color w:val="000000" w:themeColor="text1"/>
        </w:rPr>
        <w:t xml:space="preserve"> We urge you to consult with an immigration attorney as soon as possible, because the deadlines for registration are unclear. </w:t>
      </w:r>
      <w:r w:rsidR="55404C9C" w:rsidRPr="2604013A">
        <w:rPr>
          <w:rFonts w:ascii="Century Schoolbook" w:eastAsia="Century Schoolbook" w:hAnsi="Century Schoolbook" w:cs="Century Schoolbook"/>
          <w:color w:val="000000" w:themeColor="text1"/>
        </w:rPr>
        <w:t>Ri</w:t>
      </w:r>
      <w:r w:rsidR="0061680F" w:rsidRPr="2604013A">
        <w:rPr>
          <w:rFonts w:ascii="Century Schoolbook" w:eastAsia="Century Schoolbook" w:hAnsi="Century Schoolbook" w:cs="Century Schoolbook"/>
          <w:color w:val="000000" w:themeColor="text1"/>
        </w:rPr>
        <w:t>sks</w:t>
      </w:r>
      <w:r w:rsidR="2CDE5BC1" w:rsidRPr="2604013A">
        <w:rPr>
          <w:rFonts w:ascii="Century Schoolbook" w:eastAsia="Century Schoolbook" w:hAnsi="Century Schoolbook" w:cs="Century Schoolbook"/>
          <w:color w:val="000000" w:themeColor="text1"/>
        </w:rPr>
        <w:t xml:space="preserve"> </w:t>
      </w:r>
      <w:r w:rsidR="5E785150" w:rsidRPr="2604013A">
        <w:rPr>
          <w:rFonts w:ascii="Century Schoolbook" w:eastAsia="Century Schoolbook" w:hAnsi="Century Schoolbook" w:cs="Century Schoolbook"/>
          <w:color w:val="000000" w:themeColor="text1"/>
        </w:rPr>
        <w:t>associated</w:t>
      </w:r>
      <w:r w:rsidR="2CDE5BC1" w:rsidRPr="2604013A">
        <w:rPr>
          <w:rFonts w:ascii="Century Schoolbook" w:eastAsia="Century Schoolbook" w:hAnsi="Century Schoolbook" w:cs="Century Schoolbook"/>
          <w:color w:val="000000" w:themeColor="text1"/>
        </w:rPr>
        <w:t xml:space="preserve"> with the decision to register</w:t>
      </w:r>
      <w:r w:rsidR="0061680F" w:rsidRPr="2604013A">
        <w:rPr>
          <w:rFonts w:ascii="Century Schoolbook" w:eastAsia="Century Schoolbook" w:hAnsi="Century Schoolbook" w:cs="Century Schoolbook"/>
          <w:color w:val="000000" w:themeColor="text1"/>
        </w:rPr>
        <w:t xml:space="preserve"> may include</w:t>
      </w:r>
      <w:r w:rsidR="60D8C369" w:rsidRPr="2604013A">
        <w:rPr>
          <w:rFonts w:ascii="Century Schoolbook" w:eastAsia="Century Schoolbook" w:hAnsi="Century Schoolbook" w:cs="Century Schoolbook"/>
          <w:color w:val="000000" w:themeColor="text1"/>
        </w:rPr>
        <w:t xml:space="preserve">: </w:t>
      </w:r>
    </w:p>
    <w:p w14:paraId="3502E8B6" w14:textId="6A78B242" w:rsidR="10A0E8A5" w:rsidRDefault="10A0E8A5" w:rsidP="3D118A49">
      <w:pPr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</w:pPr>
      <w:r w:rsidRPr="3D118A49">
        <w:rPr>
          <w:rFonts w:ascii="Century Schoolbook" w:eastAsia="Century Schoolbook" w:hAnsi="Century Schoolbook" w:cs="Century Schoolbook"/>
          <w:i/>
          <w:iCs/>
          <w:color w:val="0E2740"/>
        </w:rPr>
        <w:t>Criminal Penalties</w:t>
      </w:r>
      <w:r w:rsidR="008E21F2" w:rsidRPr="3D118A49">
        <w:rPr>
          <w:rFonts w:ascii="Century Schoolbook" w:eastAsia="Century Schoolbook" w:hAnsi="Century Schoolbook" w:cs="Century Schoolbook"/>
          <w:i/>
          <w:iCs/>
          <w:color w:val="0E2740"/>
        </w:rPr>
        <w:t xml:space="preserve"> – if you fail to register</w:t>
      </w:r>
      <w:r w:rsidRPr="3D118A49">
        <w:rPr>
          <w:rFonts w:ascii="Century Schoolbook" w:eastAsia="Century Schoolbook" w:hAnsi="Century Schoolbook" w:cs="Century Schoolbook"/>
          <w:i/>
          <w:iCs/>
          <w:color w:val="0E2740"/>
        </w:rPr>
        <w:t xml:space="preserve">. </w:t>
      </w:r>
    </w:p>
    <w:p w14:paraId="48B8BF34" w14:textId="0BB20822" w:rsidR="10A0E8A5" w:rsidRDefault="5DB7B4E5" w:rsidP="5FDDBF69">
      <w:pPr>
        <w:numPr>
          <w:ilvl w:val="0"/>
          <w:numId w:val="2"/>
        </w:numPr>
        <w:rPr>
          <w:rFonts w:ascii="Century Schoolbook" w:eastAsia="Century Schoolbook" w:hAnsi="Century Schoolbook" w:cs="Century Schoolbook"/>
          <w:color w:val="000000" w:themeColor="text1"/>
        </w:rPr>
      </w:pPr>
      <w:r w:rsidRPr="3D118A49">
        <w:rPr>
          <w:rFonts w:ascii="Century Schoolbook" w:eastAsia="Century Schoolbook" w:hAnsi="Century Schoolbook" w:cs="Century Schoolbook"/>
          <w:color w:val="000000" w:themeColor="text1"/>
        </w:rPr>
        <w:t>Failure to comply with the registration requirement</w:t>
      </w:r>
      <w:r w:rsidR="6032A8D8" w:rsidRPr="3D118A49">
        <w:rPr>
          <w:rFonts w:ascii="Century Schoolbook" w:eastAsia="Century Schoolbook" w:hAnsi="Century Schoolbook" w:cs="Century Schoolbook"/>
          <w:color w:val="000000" w:themeColor="text1"/>
        </w:rPr>
        <w:t xml:space="preserve">s, including carrying your proof of registration and updating your address, </w:t>
      </w:r>
      <w:r w:rsidRPr="3D118A49">
        <w:rPr>
          <w:rFonts w:ascii="Century Schoolbook" w:eastAsia="Century Schoolbook" w:hAnsi="Century Schoolbook" w:cs="Century Schoolbook"/>
          <w:color w:val="000000" w:themeColor="text1"/>
        </w:rPr>
        <w:t>can result in</w:t>
      </w:r>
      <w:r w:rsidR="366E866A" w:rsidRPr="3D118A49">
        <w:rPr>
          <w:rFonts w:ascii="Century Schoolbook" w:eastAsia="Century Schoolbook" w:hAnsi="Century Schoolbook" w:cs="Century Schoolbook"/>
          <w:color w:val="000000" w:themeColor="text1"/>
        </w:rPr>
        <w:t xml:space="preserve"> </w:t>
      </w:r>
      <w:r w:rsidRPr="3D118A49">
        <w:rPr>
          <w:rFonts w:ascii="Century Schoolbook" w:eastAsia="Century Schoolbook" w:hAnsi="Century Schoolbook" w:cs="Century Schoolbook"/>
          <w:color w:val="000000" w:themeColor="text1"/>
        </w:rPr>
        <w:t>misdemeanor criminal and civil penalties, including fines of up to $5,000 and potential jail time of up to six months. The administration has emphasized that the</w:t>
      </w:r>
      <w:r w:rsidR="0046171D" w:rsidRPr="3D118A49">
        <w:rPr>
          <w:rFonts w:ascii="Century Schoolbook" w:eastAsia="Century Schoolbook" w:hAnsi="Century Schoolbook" w:cs="Century Schoolbook"/>
          <w:color w:val="000000" w:themeColor="text1"/>
        </w:rPr>
        <w:t>y</w:t>
      </w:r>
      <w:r w:rsidRPr="3D118A49">
        <w:rPr>
          <w:rFonts w:ascii="Century Schoolbook" w:eastAsia="Century Schoolbook" w:hAnsi="Century Schoolbook" w:cs="Century Schoolbook"/>
          <w:color w:val="000000" w:themeColor="text1"/>
        </w:rPr>
        <w:t xml:space="preserve"> will </w:t>
      </w:r>
      <w:r w:rsidR="00BB1028" w:rsidRPr="3D118A49">
        <w:rPr>
          <w:rFonts w:ascii="Century Schoolbook" w:eastAsia="Century Schoolbook" w:hAnsi="Century Schoolbook" w:cs="Century Schoolbook"/>
          <w:color w:val="000000" w:themeColor="text1"/>
        </w:rPr>
        <w:t xml:space="preserve">not accept </w:t>
      </w:r>
      <w:r w:rsidR="001C4B55" w:rsidRPr="3D118A49">
        <w:rPr>
          <w:rFonts w:ascii="Century Schoolbook" w:eastAsia="Century Schoolbook" w:hAnsi="Century Schoolbook" w:cs="Century Schoolbook"/>
          <w:color w:val="000000" w:themeColor="text1"/>
        </w:rPr>
        <w:t xml:space="preserve">any </w:t>
      </w:r>
      <w:r w:rsidRPr="3D118A49">
        <w:rPr>
          <w:rFonts w:ascii="Century Schoolbook" w:eastAsia="Century Schoolbook" w:hAnsi="Century Schoolbook" w:cs="Century Schoolbook"/>
          <w:color w:val="000000" w:themeColor="text1"/>
        </w:rPr>
        <w:t>excuses for failing to register.</w:t>
      </w:r>
    </w:p>
    <w:p w14:paraId="0CF08393" w14:textId="6DAF58FD" w:rsidR="398C5E58" w:rsidRDefault="7AAAC6B2" w:rsidP="5FDDBF69">
      <w:pPr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</w:pPr>
      <w:r w:rsidRPr="5FDDBF69"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  <w:t>Immigration Enforcement</w:t>
      </w:r>
      <w:r w:rsidR="008E21F2" w:rsidRPr="5FDDBF69"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  <w:t xml:space="preserve"> – if you do register</w:t>
      </w:r>
      <w:r w:rsidR="63ABE696" w:rsidRPr="5FDDBF69"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  <w:t xml:space="preserve">. </w:t>
      </w:r>
    </w:p>
    <w:p w14:paraId="035C9193" w14:textId="1FD96BA4" w:rsidR="398C5E58" w:rsidRDefault="5DB7B4E5" w:rsidP="5FDDBF69">
      <w:pPr>
        <w:pStyle w:val="ListParagraph"/>
        <w:numPr>
          <w:ilvl w:val="0"/>
          <w:numId w:val="2"/>
        </w:numPr>
        <w:rPr>
          <w:rFonts w:ascii="Century Schoolbook" w:eastAsia="Century Schoolbook" w:hAnsi="Century Schoolbook" w:cs="Century Schoolbook"/>
          <w:color w:val="000000" w:themeColor="text1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Registration does not grant any immigration status, provide work authorization, or offer protection from removal proceedings. The purpose of registration is for </w:t>
      </w:r>
      <w:r w:rsidR="665AC6C7"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the federal </w:t>
      </w:r>
      <w:r w:rsidR="3EBD6179" w:rsidRPr="5FDDBF69">
        <w:rPr>
          <w:rFonts w:ascii="Century Schoolbook" w:eastAsia="Century Schoolbook" w:hAnsi="Century Schoolbook" w:cs="Century Schoolbook"/>
          <w:color w:val="000000" w:themeColor="text1"/>
        </w:rPr>
        <w:t>government</w:t>
      </w:r>
      <w:r w:rsidR="665AC6C7"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 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to be able to identify and track these </w:t>
      </w:r>
      <w:r w:rsidR="6E8E732B" w:rsidRPr="5FDDBF69">
        <w:rPr>
          <w:rFonts w:ascii="Century Schoolbook" w:eastAsia="Century Schoolbook" w:hAnsi="Century Schoolbook" w:cs="Century Schoolbook"/>
          <w:color w:val="000000" w:themeColor="text1"/>
        </w:rPr>
        <w:t>noncitizens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>.</w:t>
      </w:r>
      <w:r w:rsidR="5D998D89"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 </w:t>
      </w:r>
      <w:r w:rsidR="12C32211" w:rsidRPr="5FDDBF69">
        <w:rPr>
          <w:rFonts w:ascii="Century Schoolbook" w:eastAsia="Century Schoolbook" w:hAnsi="Century Schoolbook" w:cs="Century Schoolbook"/>
          <w:color w:val="000000" w:themeColor="text1"/>
        </w:rPr>
        <w:t>Registering could lead to detention, deportation, and possibly criminal prosecution. Government officials have stated that they plan to use the information they get from registration to pursue immigration enforcement.</w:t>
      </w:r>
    </w:p>
    <w:p w14:paraId="0BCB7965" w14:textId="5FFB0AAF" w:rsidR="633683F5" w:rsidRDefault="319B36A9" w:rsidP="5FDDBF69">
      <w:pPr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</w:pPr>
      <w:r w:rsidRPr="5FDDBF69"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  <w:t>Impact on Future Immigration Benefits</w:t>
      </w:r>
      <w:r w:rsidR="008E21F2" w:rsidRPr="5FDDBF69"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  <w:t xml:space="preserve"> – if you fail to register</w:t>
      </w:r>
      <w:r w:rsidRPr="5FDDBF69">
        <w:rPr>
          <w:rFonts w:ascii="Century Schoolbook" w:eastAsia="Century Schoolbook" w:hAnsi="Century Schoolbook" w:cs="Century Schoolbook"/>
          <w:i/>
          <w:iCs/>
          <w:color w:val="215E99" w:themeColor="text2" w:themeTint="BF"/>
        </w:rPr>
        <w:t xml:space="preserve">. </w:t>
      </w:r>
    </w:p>
    <w:p w14:paraId="54420FA2" w14:textId="038B3353" w:rsidR="633683F5" w:rsidRDefault="12C32211" w:rsidP="5FDDBF69">
      <w:pPr>
        <w:pStyle w:val="ListParagraph"/>
        <w:numPr>
          <w:ilvl w:val="0"/>
          <w:numId w:val="1"/>
        </w:numPr>
        <w:rPr>
          <w:rFonts w:ascii="Century Schoolbook" w:eastAsia="Century Schoolbook" w:hAnsi="Century Schoolbook" w:cs="Century Schoolbook"/>
          <w:color w:val="000000" w:themeColor="text1"/>
        </w:rPr>
      </w:pP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Failing to register </w:t>
      </w:r>
      <w:r w:rsidR="58F45728"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may negatively impact 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future immigration applications, where </w:t>
      </w:r>
      <w:r w:rsidR="6372ACF3" w:rsidRPr="5FDDBF69">
        <w:rPr>
          <w:rFonts w:ascii="Century Schoolbook" w:eastAsia="Century Schoolbook" w:hAnsi="Century Schoolbook" w:cs="Century Schoolbook"/>
          <w:color w:val="000000" w:themeColor="text1"/>
        </w:rPr>
        <w:t>failure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 to register may be used as a negative discretionary factor to deny relief from removal or </w:t>
      </w:r>
      <w:r w:rsidR="10009A24"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discretionary 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benefits such as travel visas. </w:t>
      </w:r>
    </w:p>
    <w:p w14:paraId="6ABFB5BD" w14:textId="7A4EFDE8" w:rsidR="68FAA535" w:rsidRDefault="68FAA535" w:rsidP="5FDDBF69">
      <w:pPr>
        <w:spacing w:after="0"/>
        <w:rPr>
          <w:rFonts w:ascii="Century Schoolbook" w:eastAsia="Century Schoolbook" w:hAnsi="Century Schoolbook" w:cs="Century Schoolbook"/>
          <w:b/>
          <w:bCs/>
          <w:color w:val="C00000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C00000"/>
        </w:rPr>
        <w:t>We recommend that you:</w:t>
      </w:r>
      <w:r w:rsidR="75B0CCA2" w:rsidRPr="5FDDBF69">
        <w:rPr>
          <w:rFonts w:ascii="Century Schoolbook" w:eastAsia="Century Schoolbook" w:hAnsi="Century Schoolbook" w:cs="Century Schoolbook"/>
          <w:b/>
          <w:bCs/>
          <w:color w:val="C00000"/>
        </w:rPr>
        <w:t xml:space="preserve"> </w:t>
      </w:r>
    </w:p>
    <w:p w14:paraId="126C5B6A" w14:textId="3E9D3C5A" w:rsidR="00AC32F2" w:rsidRPr="00AC32F2" w:rsidRDefault="35FA1E6B" w:rsidP="187FADC4">
      <w:pPr>
        <w:pStyle w:val="ListParagraph"/>
        <w:numPr>
          <w:ilvl w:val="0"/>
          <w:numId w:val="5"/>
        </w:numPr>
        <w:rPr>
          <w:rFonts w:ascii="Century Schoolbook" w:eastAsia="Century Schoolbook" w:hAnsi="Century Schoolbook" w:cs="Century Schoolbook"/>
          <w:color w:val="000000" w:themeColor="text1"/>
        </w:rPr>
      </w:pPr>
      <w:r w:rsidRPr="3D118A49">
        <w:rPr>
          <w:rFonts w:ascii="Century Schoolbook" w:eastAsia="Century Schoolbook" w:hAnsi="Century Schoolbook" w:cs="Century Schoolbook"/>
          <w:b/>
          <w:bCs/>
          <w:color w:val="0E2740"/>
        </w:rPr>
        <w:t>REVIEW</w:t>
      </w:r>
      <w:r w:rsidR="20563C03" w:rsidRPr="3D118A49">
        <w:rPr>
          <w:rFonts w:ascii="Century Schoolbook" w:eastAsia="Century Schoolbook" w:hAnsi="Century Schoolbook" w:cs="Century Schoolbook"/>
          <w:color w:val="0E2740"/>
        </w:rPr>
        <w:t xml:space="preserve"> </w:t>
      </w:r>
      <w:r w:rsidR="20563C03" w:rsidRPr="3D118A49">
        <w:rPr>
          <w:rFonts w:ascii="Century Schoolbook" w:eastAsia="Century Schoolbook" w:hAnsi="Century Schoolbook" w:cs="Century Schoolbook"/>
          <w:color w:val="000000" w:themeColor="text1"/>
        </w:rPr>
        <w:t>the registration requirements</w:t>
      </w:r>
      <w:r w:rsidR="3286AC41" w:rsidRPr="3D118A49">
        <w:rPr>
          <w:rFonts w:ascii="Century Schoolbook" w:eastAsia="Century Schoolbook" w:hAnsi="Century Schoolbook" w:cs="Century Schoolbook"/>
          <w:color w:val="000000" w:themeColor="text1"/>
        </w:rPr>
        <w:t xml:space="preserve"> </w:t>
      </w:r>
      <w:r w:rsidR="1D25D8BD" w:rsidRPr="3D118A49">
        <w:rPr>
          <w:rFonts w:ascii="Century Schoolbook" w:eastAsia="Century Schoolbook" w:hAnsi="Century Schoolbook" w:cs="Century Schoolbook"/>
          <w:color w:val="000000" w:themeColor="text1"/>
        </w:rPr>
        <w:t xml:space="preserve">at </w:t>
      </w:r>
      <w:r w:rsidR="1E3AAA88" w:rsidRPr="3D118A49">
        <w:rPr>
          <w:rFonts w:ascii="Century Schoolbook" w:eastAsia="Century Schoolbook" w:hAnsi="Century Schoolbook" w:cs="Century Schoolbook"/>
        </w:rPr>
        <w:t xml:space="preserve">https://www.uscis.gov/alienregistration. </w:t>
      </w:r>
    </w:p>
    <w:p w14:paraId="576AB21B" w14:textId="1B80381C" w:rsidR="2AA07873" w:rsidRDefault="75B0CCA2" w:rsidP="187FADC4">
      <w:pPr>
        <w:pStyle w:val="ListParagraph"/>
        <w:numPr>
          <w:ilvl w:val="0"/>
          <w:numId w:val="5"/>
        </w:numPr>
        <w:rPr>
          <w:rFonts w:ascii="Century Schoolbook" w:eastAsia="Century Schoolbook" w:hAnsi="Century Schoolbook" w:cs="Century Schoolbook"/>
          <w:color w:val="000000" w:themeColor="text1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215E99" w:themeColor="text2" w:themeTint="BF"/>
        </w:rPr>
        <w:t>EVALUATE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 your immigration case to determine </w:t>
      </w:r>
      <w:r w:rsidR="1D7B6EBA"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whether 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this new rule </w:t>
      </w:r>
      <w:r w:rsidR="641F6FE6" w:rsidRPr="5FDDBF69">
        <w:rPr>
          <w:rFonts w:ascii="Century Schoolbook" w:eastAsia="Century Schoolbook" w:hAnsi="Century Schoolbook" w:cs="Century Schoolbook"/>
          <w:color w:val="000000" w:themeColor="text1"/>
        </w:rPr>
        <w:t>applies to</w:t>
      </w:r>
      <w:r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 you</w:t>
      </w:r>
      <w:r w:rsidR="118C08DC" w:rsidRPr="5FDDBF69">
        <w:rPr>
          <w:rFonts w:ascii="Century Schoolbook" w:eastAsia="Century Schoolbook" w:hAnsi="Century Schoolbook" w:cs="Century Schoolbook"/>
          <w:color w:val="000000" w:themeColor="text1"/>
        </w:rPr>
        <w:t>.</w:t>
      </w:r>
    </w:p>
    <w:p w14:paraId="2A96D718" w14:textId="77777777" w:rsidR="00035D97" w:rsidRDefault="67A98BE4" w:rsidP="187FADC4">
      <w:pPr>
        <w:pStyle w:val="ListParagraph"/>
        <w:numPr>
          <w:ilvl w:val="0"/>
          <w:numId w:val="5"/>
        </w:numPr>
        <w:rPr>
          <w:rFonts w:ascii="Century Schoolbook" w:eastAsia="Century Schoolbook" w:hAnsi="Century Schoolbook" w:cs="Century Schoolbook"/>
          <w:color w:val="000000" w:themeColor="text1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215E99" w:themeColor="text2" w:themeTint="BF"/>
        </w:rPr>
        <w:t xml:space="preserve">SEEK THE ADVICE </w:t>
      </w:r>
      <w:r w:rsidR="0581880D" w:rsidRPr="5FDDBF69">
        <w:rPr>
          <w:rFonts w:ascii="Century Schoolbook" w:eastAsia="Century Schoolbook" w:hAnsi="Century Schoolbook" w:cs="Century Schoolbook"/>
          <w:b/>
          <w:bCs/>
          <w:color w:val="215E99" w:themeColor="text2" w:themeTint="BF"/>
        </w:rPr>
        <w:t>OF AN IMMIGRATION ATTORNEY</w:t>
      </w:r>
      <w:r w:rsidR="01720677" w:rsidRPr="5FDDBF69">
        <w:rPr>
          <w:rFonts w:ascii="Century Schoolbook" w:eastAsia="Century Schoolbook" w:hAnsi="Century Schoolbook" w:cs="Century Schoolbook"/>
          <w:color w:val="215E99" w:themeColor="text2" w:themeTint="BF"/>
        </w:rPr>
        <w:t xml:space="preserve"> </w:t>
      </w:r>
      <w:r w:rsidR="01720677" w:rsidRPr="5FDDBF69">
        <w:rPr>
          <w:rFonts w:ascii="Century Schoolbook" w:eastAsia="Century Schoolbook" w:hAnsi="Century Schoolbook" w:cs="Century Schoolbook"/>
          <w:i/>
          <w:iCs/>
          <w:color w:val="000000" w:themeColor="text1"/>
        </w:rPr>
        <w:t xml:space="preserve">before </w:t>
      </w:r>
      <w:r w:rsidR="01720677" w:rsidRPr="5FDDBF69">
        <w:rPr>
          <w:rFonts w:ascii="Century Schoolbook" w:eastAsia="Century Schoolbook" w:hAnsi="Century Schoolbook" w:cs="Century Schoolbook"/>
          <w:color w:val="000000" w:themeColor="text1"/>
        </w:rPr>
        <w:t>registering.</w:t>
      </w:r>
    </w:p>
    <w:p w14:paraId="535FADF0" w14:textId="19165CC1" w:rsidR="002B1CC3" w:rsidRPr="007A3688" w:rsidRDefault="52BD6E07" w:rsidP="187FADC4">
      <w:pPr>
        <w:pStyle w:val="ListParagraph"/>
        <w:numPr>
          <w:ilvl w:val="0"/>
          <w:numId w:val="13"/>
        </w:numPr>
        <w:rPr>
          <w:rFonts w:ascii="Century Schoolbook" w:eastAsia="Century Schoolbook" w:hAnsi="Century Schoolbook" w:cs="Century Schoolbook"/>
        </w:rPr>
      </w:pPr>
      <w:r w:rsidRPr="5FDDBF69">
        <w:rPr>
          <w:rFonts w:ascii="Century Schoolbook" w:eastAsia="Century Schoolbook" w:hAnsi="Century Schoolbook" w:cs="Century Schoolbook"/>
          <w:b/>
          <w:bCs/>
          <w:color w:val="215E99" w:themeColor="text2" w:themeTint="BF"/>
        </w:rPr>
        <w:t xml:space="preserve">BEWARE OF SCAMS: </w:t>
      </w:r>
      <w:r w:rsidR="23A1F270" w:rsidRPr="5FDDBF69">
        <w:rPr>
          <w:rFonts w:ascii="Century Schoolbook" w:eastAsia="Century Schoolbook" w:hAnsi="Century Schoolbook" w:cs="Century Schoolbook"/>
          <w:color w:val="000000" w:themeColor="text1"/>
        </w:rPr>
        <w:t>Make sure that you seek help from someone who is licensed to practice immigration law and that you trust</w:t>
      </w:r>
      <w:r w:rsidR="362DE001" w:rsidRPr="5FDDBF69">
        <w:rPr>
          <w:rFonts w:ascii="Century Schoolbook" w:eastAsia="Century Schoolbook" w:hAnsi="Century Schoolbook" w:cs="Century Schoolbook"/>
          <w:color w:val="000000" w:themeColor="text1"/>
        </w:rPr>
        <w:t xml:space="preserve">: </w:t>
      </w:r>
      <w:r w:rsidR="362DE001" w:rsidRPr="5FDDBF69">
        <w:rPr>
          <w:rFonts w:ascii="Century Schoolbook" w:eastAsia="Century Schoolbook" w:hAnsi="Century Schoolbook" w:cs="Century Schoolbook"/>
        </w:rPr>
        <w:t>American Immigration Lawyers Association</w:t>
      </w:r>
      <w:r w:rsidR="25FB516C" w:rsidRPr="5FDDBF69">
        <w:rPr>
          <w:rFonts w:ascii="Century Schoolbook" w:eastAsia="Century Schoolbook" w:hAnsi="Century Schoolbook" w:cs="Century Schoolbook"/>
        </w:rPr>
        <w:t xml:space="preserve"> (AILA): https://ailalawyer.com/ (or call1-800-954-0254)</w:t>
      </w:r>
      <w:r w:rsidR="46FA64E9" w:rsidRPr="5FDDBF69">
        <w:rPr>
          <w:rFonts w:ascii="Century Schoolbook" w:eastAsia="Century Schoolbook" w:hAnsi="Century Schoolbook" w:cs="Century Schoolbook"/>
        </w:rPr>
        <w:t xml:space="preserve">; </w:t>
      </w:r>
      <w:r w:rsidR="25FB516C" w:rsidRPr="5FDDBF69">
        <w:rPr>
          <w:rFonts w:ascii="Century Schoolbook" w:eastAsia="Century Schoolbook" w:hAnsi="Century Schoolbook" w:cs="Century Schoolbook"/>
        </w:rPr>
        <w:t>DOJ Recognized organizations and accredited representatives</w:t>
      </w:r>
      <w:r w:rsidR="7519D3F0" w:rsidRPr="5FDDBF69">
        <w:rPr>
          <w:rFonts w:ascii="Century Schoolbook" w:eastAsia="Century Schoolbook" w:hAnsi="Century Schoolbook" w:cs="Century Schoolbook"/>
        </w:rPr>
        <w:t xml:space="preserve">: </w:t>
      </w:r>
      <w:r w:rsidR="25FB516C" w:rsidRPr="5FDDBF69">
        <w:rPr>
          <w:rFonts w:ascii="Century Schoolbook" w:eastAsia="Century Schoolbook" w:hAnsi="Century Schoolbook" w:cs="Century Schoolbook"/>
        </w:rPr>
        <w:t>https://www.justice.gov/eoir/recognized-organizations-and-accredited-representatives-roster-state-and-city  (or call 703-305-9029)​</w:t>
      </w:r>
      <w:r w:rsidR="7519D3F0" w:rsidRPr="5FDDBF69">
        <w:rPr>
          <w:rFonts w:ascii="Century Schoolbook" w:eastAsia="Century Schoolbook" w:hAnsi="Century Schoolbook" w:cs="Century Schoolbook"/>
        </w:rPr>
        <w:t>.</w:t>
      </w:r>
    </w:p>
    <w:sectPr w:rsidR="002B1CC3" w:rsidRPr="007A3688">
      <w:headerReference w:type="default" r:id="rId11"/>
      <w:foot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DA94" w14:textId="77777777" w:rsidR="00A16DCF" w:rsidRDefault="00A16DCF" w:rsidP="001E0AB3">
      <w:pPr>
        <w:spacing w:after="0" w:line="240" w:lineRule="auto"/>
      </w:pPr>
      <w:r>
        <w:separator/>
      </w:r>
    </w:p>
  </w:endnote>
  <w:endnote w:type="continuationSeparator" w:id="0">
    <w:p w14:paraId="694ED8E3" w14:textId="77777777" w:rsidR="00A16DCF" w:rsidRDefault="00A16DCF" w:rsidP="001E0AB3">
      <w:pPr>
        <w:spacing w:after="0" w:line="240" w:lineRule="auto"/>
      </w:pPr>
      <w:r>
        <w:continuationSeparator/>
      </w:r>
    </w:p>
  </w:endnote>
  <w:endnote w:type="continuationNotice" w:id="1">
    <w:p w14:paraId="0066927D" w14:textId="77777777" w:rsidR="00A16DCF" w:rsidRDefault="00A16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786B" w14:textId="6A227B7A" w:rsidR="002E2E48" w:rsidRPr="009856A3" w:rsidRDefault="002E2E48">
    <w:pPr>
      <w:pStyle w:val="Footer"/>
      <w:rPr>
        <w:rFonts w:ascii="Calibri" w:hAnsi="Calibri" w:cs="Calibri"/>
        <w:color w:val="808080" w:themeColor="background1" w:themeShade="80"/>
        <w:sz w:val="20"/>
        <w:szCs w:val="20"/>
      </w:rPr>
    </w:pPr>
    <w:r w:rsidRPr="009856A3">
      <w:rPr>
        <w:rFonts w:ascii="Calibri" w:hAnsi="Calibri" w:cs="Calibri"/>
        <w:color w:val="808080" w:themeColor="background1" w:themeShade="80"/>
        <w:sz w:val="20"/>
        <w:szCs w:val="20"/>
      </w:rPr>
      <w:t xml:space="preserve">This flyer was created by attorney Emily Lopynski, </w:t>
    </w:r>
    <w:r w:rsidR="00EF03FD" w:rsidRPr="00EF03FD">
      <w:rPr>
        <w:rFonts w:ascii="Calibri" w:hAnsi="Calibri" w:cs="Calibri"/>
        <w:color w:val="808080" w:themeColor="background1" w:themeShade="80"/>
        <w:sz w:val="20"/>
        <w:szCs w:val="20"/>
      </w:rPr>
      <w:t>emilylopynski@justice4all.org</w:t>
    </w:r>
    <w:r w:rsidR="00EF03FD">
      <w:rPr>
        <w:rFonts w:ascii="Calibri" w:hAnsi="Calibri" w:cs="Calibri"/>
        <w:color w:val="808080" w:themeColor="background1" w:themeShade="80"/>
        <w:sz w:val="20"/>
        <w:szCs w:val="20"/>
      </w:rPr>
      <w:t xml:space="preserve">. This flyer is not legal advice.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7DE9" w14:textId="77777777" w:rsidR="00A16DCF" w:rsidRDefault="00A16DCF" w:rsidP="001E0AB3">
      <w:pPr>
        <w:spacing w:after="0" w:line="240" w:lineRule="auto"/>
      </w:pPr>
      <w:r>
        <w:separator/>
      </w:r>
    </w:p>
  </w:footnote>
  <w:footnote w:type="continuationSeparator" w:id="0">
    <w:p w14:paraId="0E0DAC11" w14:textId="77777777" w:rsidR="00A16DCF" w:rsidRDefault="00A16DCF" w:rsidP="001E0AB3">
      <w:pPr>
        <w:spacing w:after="0" w:line="240" w:lineRule="auto"/>
      </w:pPr>
      <w:r>
        <w:continuationSeparator/>
      </w:r>
    </w:p>
  </w:footnote>
  <w:footnote w:type="continuationNotice" w:id="1">
    <w:p w14:paraId="25CD9DD8" w14:textId="77777777" w:rsidR="00A16DCF" w:rsidRDefault="00A16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7FADC4" w14:paraId="0DB4BB73" w14:textId="77777777" w:rsidTr="187FADC4">
      <w:trPr>
        <w:trHeight w:val="300"/>
      </w:trPr>
      <w:tc>
        <w:tcPr>
          <w:tcW w:w="3120" w:type="dxa"/>
        </w:tcPr>
        <w:p w14:paraId="43F894BB" w14:textId="686F894C" w:rsidR="187FADC4" w:rsidRDefault="187FADC4" w:rsidP="187FADC4">
          <w:pPr>
            <w:pStyle w:val="Header"/>
            <w:ind w:left="-115"/>
          </w:pPr>
        </w:p>
      </w:tc>
      <w:tc>
        <w:tcPr>
          <w:tcW w:w="3120" w:type="dxa"/>
        </w:tcPr>
        <w:p w14:paraId="2D3499CE" w14:textId="272A7A54" w:rsidR="187FADC4" w:rsidRDefault="187FADC4" w:rsidP="187FADC4">
          <w:pPr>
            <w:pStyle w:val="Header"/>
            <w:jc w:val="center"/>
          </w:pPr>
        </w:p>
      </w:tc>
      <w:tc>
        <w:tcPr>
          <w:tcW w:w="3120" w:type="dxa"/>
        </w:tcPr>
        <w:p w14:paraId="08421D26" w14:textId="4F6E1BF5" w:rsidR="187FADC4" w:rsidRDefault="187FADC4" w:rsidP="187FADC4">
          <w:pPr>
            <w:pStyle w:val="Header"/>
            <w:ind w:right="-115"/>
            <w:jc w:val="right"/>
          </w:pPr>
        </w:p>
      </w:tc>
    </w:tr>
  </w:tbl>
  <w:p w14:paraId="461FFAF9" w14:textId="557AE5CC" w:rsidR="187FADC4" w:rsidRDefault="187FADC4" w:rsidP="187FA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8572"/>
    <w:multiLevelType w:val="hybridMultilevel"/>
    <w:tmpl w:val="FFFFFFFF"/>
    <w:lvl w:ilvl="0" w:tplc="A096344A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6D32B374">
      <w:start w:val="1"/>
      <w:numFmt w:val="lowerLetter"/>
      <w:lvlText w:val="%2."/>
      <w:lvlJc w:val="left"/>
      <w:pPr>
        <w:ind w:left="1440" w:hanging="360"/>
      </w:pPr>
    </w:lvl>
    <w:lvl w:ilvl="2" w:tplc="FAC4F040">
      <w:start w:val="1"/>
      <w:numFmt w:val="lowerRoman"/>
      <w:lvlText w:val="%3."/>
      <w:lvlJc w:val="right"/>
      <w:pPr>
        <w:ind w:left="2160" w:hanging="180"/>
      </w:pPr>
    </w:lvl>
    <w:lvl w:ilvl="3" w:tplc="669AB9BE">
      <w:start w:val="1"/>
      <w:numFmt w:val="decimal"/>
      <w:lvlText w:val="%4."/>
      <w:lvlJc w:val="left"/>
      <w:pPr>
        <w:ind w:left="2880" w:hanging="360"/>
      </w:pPr>
    </w:lvl>
    <w:lvl w:ilvl="4" w:tplc="485A1726">
      <w:start w:val="1"/>
      <w:numFmt w:val="lowerLetter"/>
      <w:lvlText w:val="%5."/>
      <w:lvlJc w:val="left"/>
      <w:pPr>
        <w:ind w:left="3600" w:hanging="360"/>
      </w:pPr>
    </w:lvl>
    <w:lvl w:ilvl="5" w:tplc="963C0C00">
      <w:start w:val="1"/>
      <w:numFmt w:val="lowerRoman"/>
      <w:lvlText w:val="%6."/>
      <w:lvlJc w:val="right"/>
      <w:pPr>
        <w:ind w:left="4320" w:hanging="180"/>
      </w:pPr>
    </w:lvl>
    <w:lvl w:ilvl="6" w:tplc="B810DBD8">
      <w:start w:val="1"/>
      <w:numFmt w:val="decimal"/>
      <w:lvlText w:val="%7."/>
      <w:lvlJc w:val="left"/>
      <w:pPr>
        <w:ind w:left="5040" w:hanging="360"/>
      </w:pPr>
    </w:lvl>
    <w:lvl w:ilvl="7" w:tplc="ACC8ECC4">
      <w:start w:val="1"/>
      <w:numFmt w:val="lowerLetter"/>
      <w:lvlText w:val="%8."/>
      <w:lvlJc w:val="left"/>
      <w:pPr>
        <w:ind w:left="5760" w:hanging="360"/>
      </w:pPr>
    </w:lvl>
    <w:lvl w:ilvl="8" w:tplc="B8A656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B07D"/>
    <w:multiLevelType w:val="hybridMultilevel"/>
    <w:tmpl w:val="FFFFFFFF"/>
    <w:lvl w:ilvl="0" w:tplc="979A9A2E">
      <w:start w:val="1"/>
      <w:numFmt w:val="decimal"/>
      <w:lvlText w:val="%1."/>
      <w:lvlJc w:val="left"/>
      <w:pPr>
        <w:ind w:left="360" w:hanging="360"/>
      </w:pPr>
    </w:lvl>
    <w:lvl w:ilvl="1" w:tplc="7146EE2C">
      <w:start w:val="1"/>
      <w:numFmt w:val="lowerLetter"/>
      <w:lvlText w:val="%2."/>
      <w:lvlJc w:val="left"/>
      <w:pPr>
        <w:ind w:left="1080" w:hanging="360"/>
      </w:pPr>
    </w:lvl>
    <w:lvl w:ilvl="2" w:tplc="A4EC77FC">
      <w:start w:val="1"/>
      <w:numFmt w:val="lowerRoman"/>
      <w:lvlText w:val="%3."/>
      <w:lvlJc w:val="right"/>
      <w:pPr>
        <w:ind w:left="1440" w:hanging="180"/>
      </w:pPr>
    </w:lvl>
    <w:lvl w:ilvl="3" w:tplc="88E4276E">
      <w:start w:val="1"/>
      <w:numFmt w:val="decimal"/>
      <w:lvlText w:val="%4."/>
      <w:lvlJc w:val="left"/>
      <w:pPr>
        <w:ind w:left="2160" w:hanging="360"/>
      </w:pPr>
    </w:lvl>
    <w:lvl w:ilvl="4" w:tplc="ECBEFAA2">
      <w:start w:val="1"/>
      <w:numFmt w:val="lowerLetter"/>
      <w:lvlText w:val="%5."/>
      <w:lvlJc w:val="left"/>
      <w:pPr>
        <w:ind w:left="2880" w:hanging="360"/>
      </w:pPr>
    </w:lvl>
    <w:lvl w:ilvl="5" w:tplc="AA027EE2">
      <w:start w:val="1"/>
      <w:numFmt w:val="lowerRoman"/>
      <w:lvlText w:val="%6."/>
      <w:lvlJc w:val="right"/>
      <w:pPr>
        <w:ind w:left="3600" w:hanging="180"/>
      </w:pPr>
    </w:lvl>
    <w:lvl w:ilvl="6" w:tplc="405EAE42">
      <w:start w:val="1"/>
      <w:numFmt w:val="decimal"/>
      <w:lvlText w:val="%7."/>
      <w:lvlJc w:val="left"/>
      <w:pPr>
        <w:ind w:left="4320" w:hanging="360"/>
      </w:pPr>
    </w:lvl>
    <w:lvl w:ilvl="7" w:tplc="CD468F68">
      <w:start w:val="1"/>
      <w:numFmt w:val="lowerLetter"/>
      <w:lvlText w:val="%8."/>
      <w:lvlJc w:val="left"/>
      <w:pPr>
        <w:ind w:left="5040" w:hanging="360"/>
      </w:pPr>
    </w:lvl>
    <w:lvl w:ilvl="8" w:tplc="F3B4FB0A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2E2C427"/>
    <w:multiLevelType w:val="hybridMultilevel"/>
    <w:tmpl w:val="FFFFFFFF"/>
    <w:lvl w:ilvl="0" w:tplc="3898982A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14D4477E">
      <w:start w:val="1"/>
      <w:numFmt w:val="lowerLetter"/>
      <w:lvlText w:val="%2."/>
      <w:lvlJc w:val="left"/>
      <w:pPr>
        <w:ind w:left="1440" w:hanging="360"/>
      </w:pPr>
    </w:lvl>
    <w:lvl w:ilvl="2" w:tplc="3230D964">
      <w:start w:val="1"/>
      <w:numFmt w:val="lowerRoman"/>
      <w:lvlText w:val="%3."/>
      <w:lvlJc w:val="right"/>
      <w:pPr>
        <w:ind w:left="2160" w:hanging="180"/>
      </w:pPr>
    </w:lvl>
    <w:lvl w:ilvl="3" w:tplc="62E09750">
      <w:start w:val="1"/>
      <w:numFmt w:val="decimal"/>
      <w:lvlText w:val="%4."/>
      <w:lvlJc w:val="left"/>
      <w:pPr>
        <w:ind w:left="2880" w:hanging="360"/>
      </w:pPr>
    </w:lvl>
    <w:lvl w:ilvl="4" w:tplc="516E6CFE">
      <w:start w:val="1"/>
      <w:numFmt w:val="lowerLetter"/>
      <w:lvlText w:val="%5."/>
      <w:lvlJc w:val="left"/>
      <w:pPr>
        <w:ind w:left="3600" w:hanging="360"/>
      </w:pPr>
    </w:lvl>
    <w:lvl w:ilvl="5" w:tplc="EEEC991C">
      <w:start w:val="1"/>
      <w:numFmt w:val="lowerRoman"/>
      <w:lvlText w:val="%6."/>
      <w:lvlJc w:val="right"/>
      <w:pPr>
        <w:ind w:left="4320" w:hanging="180"/>
      </w:pPr>
    </w:lvl>
    <w:lvl w:ilvl="6" w:tplc="7318F0B0">
      <w:start w:val="1"/>
      <w:numFmt w:val="decimal"/>
      <w:lvlText w:val="%7."/>
      <w:lvlJc w:val="left"/>
      <w:pPr>
        <w:ind w:left="5040" w:hanging="360"/>
      </w:pPr>
    </w:lvl>
    <w:lvl w:ilvl="7" w:tplc="3F80A3F6">
      <w:start w:val="1"/>
      <w:numFmt w:val="lowerLetter"/>
      <w:lvlText w:val="%8."/>
      <w:lvlJc w:val="left"/>
      <w:pPr>
        <w:ind w:left="5760" w:hanging="360"/>
      </w:pPr>
    </w:lvl>
    <w:lvl w:ilvl="8" w:tplc="9620DB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B98A"/>
    <w:multiLevelType w:val="hybridMultilevel"/>
    <w:tmpl w:val="FFFFFFFF"/>
    <w:lvl w:ilvl="0" w:tplc="2862A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A7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66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2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E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2D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A0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EA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31F0"/>
    <w:multiLevelType w:val="hybridMultilevel"/>
    <w:tmpl w:val="FFFFFFFF"/>
    <w:lvl w:ilvl="0" w:tplc="707E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69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A9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A3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EF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CF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E8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66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24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E0EA7"/>
    <w:multiLevelType w:val="hybridMultilevel"/>
    <w:tmpl w:val="F86AADA2"/>
    <w:lvl w:ilvl="0" w:tplc="CC40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8C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09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E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6A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7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4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C3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56A2A"/>
    <w:multiLevelType w:val="hybridMultilevel"/>
    <w:tmpl w:val="FFFFFFFF"/>
    <w:lvl w:ilvl="0" w:tplc="BAA497F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7DF6BEBC">
      <w:start w:val="1"/>
      <w:numFmt w:val="lowerLetter"/>
      <w:lvlText w:val="%2."/>
      <w:lvlJc w:val="left"/>
      <w:pPr>
        <w:ind w:left="1440" w:hanging="360"/>
      </w:pPr>
    </w:lvl>
    <w:lvl w:ilvl="2" w:tplc="CC8E1D72">
      <w:start w:val="1"/>
      <w:numFmt w:val="lowerRoman"/>
      <w:lvlText w:val="%3."/>
      <w:lvlJc w:val="right"/>
      <w:pPr>
        <w:ind w:left="2160" w:hanging="180"/>
      </w:pPr>
    </w:lvl>
    <w:lvl w:ilvl="3" w:tplc="E8C2F032">
      <w:start w:val="1"/>
      <w:numFmt w:val="decimal"/>
      <w:lvlText w:val="%4."/>
      <w:lvlJc w:val="left"/>
      <w:pPr>
        <w:ind w:left="2880" w:hanging="360"/>
      </w:pPr>
    </w:lvl>
    <w:lvl w:ilvl="4" w:tplc="33828E8A">
      <w:start w:val="1"/>
      <w:numFmt w:val="lowerLetter"/>
      <w:lvlText w:val="%5."/>
      <w:lvlJc w:val="left"/>
      <w:pPr>
        <w:ind w:left="3600" w:hanging="360"/>
      </w:pPr>
    </w:lvl>
    <w:lvl w:ilvl="5" w:tplc="D2B4C74E">
      <w:start w:val="1"/>
      <w:numFmt w:val="lowerRoman"/>
      <w:lvlText w:val="%6."/>
      <w:lvlJc w:val="right"/>
      <w:pPr>
        <w:ind w:left="4320" w:hanging="180"/>
      </w:pPr>
    </w:lvl>
    <w:lvl w:ilvl="6" w:tplc="833E7FE4">
      <w:start w:val="1"/>
      <w:numFmt w:val="decimal"/>
      <w:lvlText w:val="%7."/>
      <w:lvlJc w:val="left"/>
      <w:pPr>
        <w:ind w:left="5040" w:hanging="360"/>
      </w:pPr>
    </w:lvl>
    <w:lvl w:ilvl="7" w:tplc="F6A47FD0">
      <w:start w:val="1"/>
      <w:numFmt w:val="lowerLetter"/>
      <w:lvlText w:val="%8."/>
      <w:lvlJc w:val="left"/>
      <w:pPr>
        <w:ind w:left="5760" w:hanging="360"/>
      </w:pPr>
    </w:lvl>
    <w:lvl w:ilvl="8" w:tplc="BB960C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64D24"/>
    <w:multiLevelType w:val="hybridMultilevel"/>
    <w:tmpl w:val="3E7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D3C5F"/>
    <w:multiLevelType w:val="hybridMultilevel"/>
    <w:tmpl w:val="FFFFFFFF"/>
    <w:lvl w:ilvl="0" w:tplc="DD70D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D022F0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AD785F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045B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CA2C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F6A9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7EE0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A0DE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7477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975B16"/>
    <w:multiLevelType w:val="hybridMultilevel"/>
    <w:tmpl w:val="FFFFFFFF"/>
    <w:lvl w:ilvl="0" w:tplc="6DC0C3F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DF6E2FD8">
      <w:start w:val="1"/>
      <w:numFmt w:val="lowerLetter"/>
      <w:lvlText w:val="%2."/>
      <w:lvlJc w:val="left"/>
      <w:pPr>
        <w:ind w:left="1440" w:hanging="360"/>
      </w:pPr>
    </w:lvl>
    <w:lvl w:ilvl="2" w:tplc="FF38CF20">
      <w:start w:val="1"/>
      <w:numFmt w:val="lowerRoman"/>
      <w:lvlText w:val="%3."/>
      <w:lvlJc w:val="right"/>
      <w:pPr>
        <w:ind w:left="2160" w:hanging="180"/>
      </w:pPr>
    </w:lvl>
    <w:lvl w:ilvl="3" w:tplc="7954EC9C">
      <w:start w:val="1"/>
      <w:numFmt w:val="decimal"/>
      <w:lvlText w:val="%4."/>
      <w:lvlJc w:val="left"/>
      <w:pPr>
        <w:ind w:left="2880" w:hanging="360"/>
      </w:pPr>
    </w:lvl>
    <w:lvl w:ilvl="4" w:tplc="D3B67E20">
      <w:start w:val="1"/>
      <w:numFmt w:val="lowerLetter"/>
      <w:lvlText w:val="%5."/>
      <w:lvlJc w:val="left"/>
      <w:pPr>
        <w:ind w:left="3600" w:hanging="360"/>
      </w:pPr>
    </w:lvl>
    <w:lvl w:ilvl="5" w:tplc="3A24DBC8">
      <w:start w:val="1"/>
      <w:numFmt w:val="lowerRoman"/>
      <w:lvlText w:val="%6."/>
      <w:lvlJc w:val="right"/>
      <w:pPr>
        <w:ind w:left="4320" w:hanging="180"/>
      </w:pPr>
    </w:lvl>
    <w:lvl w:ilvl="6" w:tplc="1CBCD486">
      <w:start w:val="1"/>
      <w:numFmt w:val="decimal"/>
      <w:lvlText w:val="%7."/>
      <w:lvlJc w:val="left"/>
      <w:pPr>
        <w:ind w:left="5040" w:hanging="360"/>
      </w:pPr>
    </w:lvl>
    <w:lvl w:ilvl="7" w:tplc="D3F04DC2">
      <w:start w:val="1"/>
      <w:numFmt w:val="lowerLetter"/>
      <w:lvlText w:val="%8."/>
      <w:lvlJc w:val="left"/>
      <w:pPr>
        <w:ind w:left="5760" w:hanging="360"/>
      </w:pPr>
    </w:lvl>
    <w:lvl w:ilvl="8" w:tplc="991E9F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1DE3"/>
    <w:multiLevelType w:val="hybridMultilevel"/>
    <w:tmpl w:val="96002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909FD4"/>
    <w:multiLevelType w:val="hybridMultilevel"/>
    <w:tmpl w:val="FFFFFFFF"/>
    <w:lvl w:ilvl="0" w:tplc="0C9AE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6A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0D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B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48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0E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81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87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84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774A"/>
    <w:multiLevelType w:val="hybridMultilevel"/>
    <w:tmpl w:val="FFFFFFFF"/>
    <w:lvl w:ilvl="0" w:tplc="32264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27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EA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CC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0C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2E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07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66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EB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6006">
    <w:abstractNumId w:val="5"/>
  </w:num>
  <w:num w:numId="2" w16cid:durableId="323165543">
    <w:abstractNumId w:val="4"/>
  </w:num>
  <w:num w:numId="3" w16cid:durableId="1869447062">
    <w:abstractNumId w:val="12"/>
  </w:num>
  <w:num w:numId="4" w16cid:durableId="1482581194">
    <w:abstractNumId w:val="6"/>
  </w:num>
  <w:num w:numId="5" w16cid:durableId="1875652238">
    <w:abstractNumId w:val="8"/>
  </w:num>
  <w:num w:numId="6" w16cid:durableId="217210456">
    <w:abstractNumId w:val="3"/>
  </w:num>
  <w:num w:numId="7" w16cid:durableId="224799404">
    <w:abstractNumId w:val="1"/>
  </w:num>
  <w:num w:numId="8" w16cid:durableId="261229131">
    <w:abstractNumId w:val="2"/>
  </w:num>
  <w:num w:numId="9" w16cid:durableId="455951507">
    <w:abstractNumId w:val="9"/>
  </w:num>
  <w:num w:numId="10" w16cid:durableId="748388061">
    <w:abstractNumId w:val="0"/>
  </w:num>
  <w:num w:numId="11" w16cid:durableId="98187863">
    <w:abstractNumId w:val="11"/>
  </w:num>
  <w:num w:numId="12" w16cid:durableId="1561743841">
    <w:abstractNumId w:val="7"/>
  </w:num>
  <w:num w:numId="13" w16cid:durableId="229733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09EB87"/>
    <w:rsid w:val="0001092C"/>
    <w:rsid w:val="00035D97"/>
    <w:rsid w:val="00046766"/>
    <w:rsid w:val="00055C6D"/>
    <w:rsid w:val="00055D25"/>
    <w:rsid w:val="0006252E"/>
    <w:rsid w:val="000676C7"/>
    <w:rsid w:val="00077F42"/>
    <w:rsid w:val="00082B96"/>
    <w:rsid w:val="00093478"/>
    <w:rsid w:val="000951BB"/>
    <w:rsid w:val="00095D07"/>
    <w:rsid w:val="000A2C43"/>
    <w:rsid w:val="000B1921"/>
    <w:rsid w:val="000B360D"/>
    <w:rsid w:val="000D2941"/>
    <w:rsid w:val="000D7670"/>
    <w:rsid w:val="000E40C4"/>
    <w:rsid w:val="000E7DA2"/>
    <w:rsid w:val="000F4C12"/>
    <w:rsid w:val="00102A40"/>
    <w:rsid w:val="00106417"/>
    <w:rsid w:val="001071B3"/>
    <w:rsid w:val="001109A6"/>
    <w:rsid w:val="00136660"/>
    <w:rsid w:val="001445A4"/>
    <w:rsid w:val="00155180"/>
    <w:rsid w:val="00157B5F"/>
    <w:rsid w:val="00170FE7"/>
    <w:rsid w:val="00180FC1"/>
    <w:rsid w:val="00183118"/>
    <w:rsid w:val="00183B9F"/>
    <w:rsid w:val="00190B29"/>
    <w:rsid w:val="001A6A77"/>
    <w:rsid w:val="001B63E0"/>
    <w:rsid w:val="001C0DB3"/>
    <w:rsid w:val="001C4B55"/>
    <w:rsid w:val="001C4BEC"/>
    <w:rsid w:val="001E0AB3"/>
    <w:rsid w:val="001E4FA2"/>
    <w:rsid w:val="001F52B7"/>
    <w:rsid w:val="00200906"/>
    <w:rsid w:val="0021343B"/>
    <w:rsid w:val="00224B81"/>
    <w:rsid w:val="002714E9"/>
    <w:rsid w:val="00281F1A"/>
    <w:rsid w:val="002926B1"/>
    <w:rsid w:val="002955EE"/>
    <w:rsid w:val="002A62D8"/>
    <w:rsid w:val="002B1CC3"/>
    <w:rsid w:val="002C0AD6"/>
    <w:rsid w:val="002C0CE8"/>
    <w:rsid w:val="002D6904"/>
    <w:rsid w:val="002E2E48"/>
    <w:rsid w:val="002E375F"/>
    <w:rsid w:val="002E79C5"/>
    <w:rsid w:val="002F0CEA"/>
    <w:rsid w:val="002F1281"/>
    <w:rsid w:val="00301050"/>
    <w:rsid w:val="00302F51"/>
    <w:rsid w:val="0031090B"/>
    <w:rsid w:val="0032745E"/>
    <w:rsid w:val="00327EC1"/>
    <w:rsid w:val="00343913"/>
    <w:rsid w:val="00367391"/>
    <w:rsid w:val="003761C6"/>
    <w:rsid w:val="00376C9F"/>
    <w:rsid w:val="00393540"/>
    <w:rsid w:val="003A1A89"/>
    <w:rsid w:val="003B6424"/>
    <w:rsid w:val="003D55FF"/>
    <w:rsid w:val="003F6435"/>
    <w:rsid w:val="00401ABF"/>
    <w:rsid w:val="004075FF"/>
    <w:rsid w:val="00410342"/>
    <w:rsid w:val="0041416A"/>
    <w:rsid w:val="0042095B"/>
    <w:rsid w:val="00436DEB"/>
    <w:rsid w:val="00456759"/>
    <w:rsid w:val="0046171D"/>
    <w:rsid w:val="00480A16"/>
    <w:rsid w:val="00485D01"/>
    <w:rsid w:val="00487BDF"/>
    <w:rsid w:val="004C5858"/>
    <w:rsid w:val="004F1E41"/>
    <w:rsid w:val="004F58B3"/>
    <w:rsid w:val="004F62A7"/>
    <w:rsid w:val="0050014C"/>
    <w:rsid w:val="0050055B"/>
    <w:rsid w:val="005342D9"/>
    <w:rsid w:val="00545F57"/>
    <w:rsid w:val="005460FB"/>
    <w:rsid w:val="00553F6F"/>
    <w:rsid w:val="00586B8A"/>
    <w:rsid w:val="00587D33"/>
    <w:rsid w:val="005963E4"/>
    <w:rsid w:val="00597577"/>
    <w:rsid w:val="005A6A0B"/>
    <w:rsid w:val="005D60F8"/>
    <w:rsid w:val="005F1A27"/>
    <w:rsid w:val="005F443E"/>
    <w:rsid w:val="00603DEA"/>
    <w:rsid w:val="00606508"/>
    <w:rsid w:val="006157A0"/>
    <w:rsid w:val="0061680F"/>
    <w:rsid w:val="006204E4"/>
    <w:rsid w:val="006375E7"/>
    <w:rsid w:val="00641EC2"/>
    <w:rsid w:val="006438F6"/>
    <w:rsid w:val="006562E1"/>
    <w:rsid w:val="00687D39"/>
    <w:rsid w:val="0069024D"/>
    <w:rsid w:val="006A0C7E"/>
    <w:rsid w:val="006A691F"/>
    <w:rsid w:val="006B42E2"/>
    <w:rsid w:val="006B6BCE"/>
    <w:rsid w:val="006B7DCA"/>
    <w:rsid w:val="006C0B1C"/>
    <w:rsid w:val="006C6255"/>
    <w:rsid w:val="006C7C5B"/>
    <w:rsid w:val="006F7879"/>
    <w:rsid w:val="00724301"/>
    <w:rsid w:val="00727710"/>
    <w:rsid w:val="0073769F"/>
    <w:rsid w:val="00741CC6"/>
    <w:rsid w:val="00780127"/>
    <w:rsid w:val="00794280"/>
    <w:rsid w:val="007A3688"/>
    <w:rsid w:val="007A4014"/>
    <w:rsid w:val="007B5AD8"/>
    <w:rsid w:val="007D2A6C"/>
    <w:rsid w:val="007D369F"/>
    <w:rsid w:val="007D4EE9"/>
    <w:rsid w:val="007D6170"/>
    <w:rsid w:val="007E1471"/>
    <w:rsid w:val="007E434D"/>
    <w:rsid w:val="00803808"/>
    <w:rsid w:val="00804A7B"/>
    <w:rsid w:val="00812353"/>
    <w:rsid w:val="00821076"/>
    <w:rsid w:val="008221EB"/>
    <w:rsid w:val="00822F92"/>
    <w:rsid w:val="008308AB"/>
    <w:rsid w:val="00862551"/>
    <w:rsid w:val="00871477"/>
    <w:rsid w:val="00874781"/>
    <w:rsid w:val="00881EC3"/>
    <w:rsid w:val="008825B0"/>
    <w:rsid w:val="00883160"/>
    <w:rsid w:val="00886417"/>
    <w:rsid w:val="008A0494"/>
    <w:rsid w:val="008A1C72"/>
    <w:rsid w:val="008A2C5D"/>
    <w:rsid w:val="008A3E76"/>
    <w:rsid w:val="008B19BB"/>
    <w:rsid w:val="008B1E28"/>
    <w:rsid w:val="008C1549"/>
    <w:rsid w:val="008C2A1D"/>
    <w:rsid w:val="008C3E54"/>
    <w:rsid w:val="008D0746"/>
    <w:rsid w:val="008D0898"/>
    <w:rsid w:val="008D2AAD"/>
    <w:rsid w:val="008D6D87"/>
    <w:rsid w:val="008E21F2"/>
    <w:rsid w:val="008E51A2"/>
    <w:rsid w:val="009068AE"/>
    <w:rsid w:val="00913C72"/>
    <w:rsid w:val="0092798B"/>
    <w:rsid w:val="00927F6A"/>
    <w:rsid w:val="00935DE8"/>
    <w:rsid w:val="009444F6"/>
    <w:rsid w:val="0095728D"/>
    <w:rsid w:val="00960069"/>
    <w:rsid w:val="00961243"/>
    <w:rsid w:val="009623CD"/>
    <w:rsid w:val="00972084"/>
    <w:rsid w:val="009748FD"/>
    <w:rsid w:val="0097776B"/>
    <w:rsid w:val="00977A3C"/>
    <w:rsid w:val="009856A3"/>
    <w:rsid w:val="009940D9"/>
    <w:rsid w:val="009B139D"/>
    <w:rsid w:val="009B2B83"/>
    <w:rsid w:val="009E503B"/>
    <w:rsid w:val="009F081D"/>
    <w:rsid w:val="00A00FD6"/>
    <w:rsid w:val="00A01066"/>
    <w:rsid w:val="00A104F0"/>
    <w:rsid w:val="00A15D84"/>
    <w:rsid w:val="00A16DCF"/>
    <w:rsid w:val="00A1702E"/>
    <w:rsid w:val="00A253E1"/>
    <w:rsid w:val="00A413A3"/>
    <w:rsid w:val="00A419D1"/>
    <w:rsid w:val="00A438CC"/>
    <w:rsid w:val="00A547DF"/>
    <w:rsid w:val="00A671F7"/>
    <w:rsid w:val="00A8071C"/>
    <w:rsid w:val="00A85A81"/>
    <w:rsid w:val="00AC32F2"/>
    <w:rsid w:val="00AD0FA0"/>
    <w:rsid w:val="00AD1E12"/>
    <w:rsid w:val="00B16F4D"/>
    <w:rsid w:val="00B431C7"/>
    <w:rsid w:val="00B43A3E"/>
    <w:rsid w:val="00B4729E"/>
    <w:rsid w:val="00B560CC"/>
    <w:rsid w:val="00B6215D"/>
    <w:rsid w:val="00B63EB4"/>
    <w:rsid w:val="00B80CFB"/>
    <w:rsid w:val="00BB0608"/>
    <w:rsid w:val="00BB1028"/>
    <w:rsid w:val="00BB22F9"/>
    <w:rsid w:val="00BC4F8F"/>
    <w:rsid w:val="00BD0051"/>
    <w:rsid w:val="00BF596F"/>
    <w:rsid w:val="00C141ED"/>
    <w:rsid w:val="00C30682"/>
    <w:rsid w:val="00C351A8"/>
    <w:rsid w:val="00C401D3"/>
    <w:rsid w:val="00C7595E"/>
    <w:rsid w:val="00C866E0"/>
    <w:rsid w:val="00CA25E1"/>
    <w:rsid w:val="00CA6F33"/>
    <w:rsid w:val="00CC0712"/>
    <w:rsid w:val="00CC0742"/>
    <w:rsid w:val="00CC16AB"/>
    <w:rsid w:val="00CD05A4"/>
    <w:rsid w:val="00CD504A"/>
    <w:rsid w:val="00CE0F33"/>
    <w:rsid w:val="00CF1C4B"/>
    <w:rsid w:val="00D14A71"/>
    <w:rsid w:val="00D14D93"/>
    <w:rsid w:val="00D16DB6"/>
    <w:rsid w:val="00D230D0"/>
    <w:rsid w:val="00D3028A"/>
    <w:rsid w:val="00D449B0"/>
    <w:rsid w:val="00D4766D"/>
    <w:rsid w:val="00D53C0F"/>
    <w:rsid w:val="00D65568"/>
    <w:rsid w:val="00D838A0"/>
    <w:rsid w:val="00D93DD7"/>
    <w:rsid w:val="00D9409E"/>
    <w:rsid w:val="00D94673"/>
    <w:rsid w:val="00D961D0"/>
    <w:rsid w:val="00DA6959"/>
    <w:rsid w:val="00DB2CD1"/>
    <w:rsid w:val="00DB6953"/>
    <w:rsid w:val="00DD4013"/>
    <w:rsid w:val="00DD6DFA"/>
    <w:rsid w:val="00DF6189"/>
    <w:rsid w:val="00E037AB"/>
    <w:rsid w:val="00E047AA"/>
    <w:rsid w:val="00E06B22"/>
    <w:rsid w:val="00E24E96"/>
    <w:rsid w:val="00E2583C"/>
    <w:rsid w:val="00E42EC7"/>
    <w:rsid w:val="00E47B14"/>
    <w:rsid w:val="00E53460"/>
    <w:rsid w:val="00E54380"/>
    <w:rsid w:val="00E66AF4"/>
    <w:rsid w:val="00E84D65"/>
    <w:rsid w:val="00EA3FAD"/>
    <w:rsid w:val="00EB5096"/>
    <w:rsid w:val="00EC208D"/>
    <w:rsid w:val="00ED54C1"/>
    <w:rsid w:val="00EE50A0"/>
    <w:rsid w:val="00EE5C67"/>
    <w:rsid w:val="00EF03FD"/>
    <w:rsid w:val="00F07D6F"/>
    <w:rsid w:val="00F10205"/>
    <w:rsid w:val="00F14B1A"/>
    <w:rsid w:val="00F31102"/>
    <w:rsid w:val="00F36D60"/>
    <w:rsid w:val="00F37B07"/>
    <w:rsid w:val="00F37FF2"/>
    <w:rsid w:val="00F4243D"/>
    <w:rsid w:val="00F91214"/>
    <w:rsid w:val="00F925D7"/>
    <w:rsid w:val="00FB4BD9"/>
    <w:rsid w:val="00FC26CF"/>
    <w:rsid w:val="00FD558D"/>
    <w:rsid w:val="00FD723D"/>
    <w:rsid w:val="00FE2618"/>
    <w:rsid w:val="00FF3893"/>
    <w:rsid w:val="00FF5855"/>
    <w:rsid w:val="0138EE20"/>
    <w:rsid w:val="01720677"/>
    <w:rsid w:val="01965071"/>
    <w:rsid w:val="01DDEDFD"/>
    <w:rsid w:val="01F9468A"/>
    <w:rsid w:val="024F904D"/>
    <w:rsid w:val="03AEE407"/>
    <w:rsid w:val="04AF89A9"/>
    <w:rsid w:val="050D7BD0"/>
    <w:rsid w:val="0581880D"/>
    <w:rsid w:val="063A1769"/>
    <w:rsid w:val="067103E0"/>
    <w:rsid w:val="06C20F45"/>
    <w:rsid w:val="06F0A182"/>
    <w:rsid w:val="08EC89B0"/>
    <w:rsid w:val="0909EB87"/>
    <w:rsid w:val="0981F74C"/>
    <w:rsid w:val="0A7DBE3D"/>
    <w:rsid w:val="0CF881F0"/>
    <w:rsid w:val="0E4EE282"/>
    <w:rsid w:val="0EB6CC76"/>
    <w:rsid w:val="0FCDBC4D"/>
    <w:rsid w:val="0FD8FFD6"/>
    <w:rsid w:val="10009A24"/>
    <w:rsid w:val="10456783"/>
    <w:rsid w:val="10A0E8A5"/>
    <w:rsid w:val="111C32EB"/>
    <w:rsid w:val="113AD4C0"/>
    <w:rsid w:val="118C08DC"/>
    <w:rsid w:val="118E4C68"/>
    <w:rsid w:val="11F56971"/>
    <w:rsid w:val="12839B2D"/>
    <w:rsid w:val="12C32211"/>
    <w:rsid w:val="12D20576"/>
    <w:rsid w:val="14C23580"/>
    <w:rsid w:val="15124BB0"/>
    <w:rsid w:val="173EDB50"/>
    <w:rsid w:val="187FADC4"/>
    <w:rsid w:val="19200F69"/>
    <w:rsid w:val="1B215064"/>
    <w:rsid w:val="1B9A1AA9"/>
    <w:rsid w:val="1BB36E5F"/>
    <w:rsid w:val="1C4FC7B4"/>
    <w:rsid w:val="1D25D8BD"/>
    <w:rsid w:val="1D3BE198"/>
    <w:rsid w:val="1D495A56"/>
    <w:rsid w:val="1D7B6EBA"/>
    <w:rsid w:val="1E255BC1"/>
    <w:rsid w:val="1E3AAA88"/>
    <w:rsid w:val="1E7526F5"/>
    <w:rsid w:val="1E7B3FE3"/>
    <w:rsid w:val="1F841A22"/>
    <w:rsid w:val="1F88BEBB"/>
    <w:rsid w:val="20563C03"/>
    <w:rsid w:val="20D4C561"/>
    <w:rsid w:val="2139CB58"/>
    <w:rsid w:val="21992F80"/>
    <w:rsid w:val="222AA1F0"/>
    <w:rsid w:val="232E7491"/>
    <w:rsid w:val="23A1F270"/>
    <w:rsid w:val="23FD2A39"/>
    <w:rsid w:val="2449A994"/>
    <w:rsid w:val="24DAF5FB"/>
    <w:rsid w:val="2599F002"/>
    <w:rsid w:val="25B47640"/>
    <w:rsid w:val="25FB516C"/>
    <w:rsid w:val="2604013A"/>
    <w:rsid w:val="27A92C2B"/>
    <w:rsid w:val="2A55C554"/>
    <w:rsid w:val="2A700584"/>
    <w:rsid w:val="2AA07873"/>
    <w:rsid w:val="2BD87972"/>
    <w:rsid w:val="2BEF7F2D"/>
    <w:rsid w:val="2C1394C5"/>
    <w:rsid w:val="2CDE5BC1"/>
    <w:rsid w:val="2CFE5DFA"/>
    <w:rsid w:val="2D5C2693"/>
    <w:rsid w:val="2D6DF19D"/>
    <w:rsid w:val="2D94492C"/>
    <w:rsid w:val="2E6FF46C"/>
    <w:rsid w:val="2FBEDC02"/>
    <w:rsid w:val="30A6E273"/>
    <w:rsid w:val="30C743CD"/>
    <w:rsid w:val="3156E8B7"/>
    <w:rsid w:val="319B36A9"/>
    <w:rsid w:val="3280A1A9"/>
    <w:rsid w:val="3286AC41"/>
    <w:rsid w:val="32CD75E6"/>
    <w:rsid w:val="34E9F252"/>
    <w:rsid w:val="35875197"/>
    <w:rsid w:val="35939154"/>
    <w:rsid w:val="35FA1E6B"/>
    <w:rsid w:val="362DE001"/>
    <w:rsid w:val="36358A0B"/>
    <w:rsid w:val="366E866A"/>
    <w:rsid w:val="37A7FC73"/>
    <w:rsid w:val="38C4F45C"/>
    <w:rsid w:val="3955FFA8"/>
    <w:rsid w:val="398C5E58"/>
    <w:rsid w:val="39936491"/>
    <w:rsid w:val="39D1D74D"/>
    <w:rsid w:val="3AFA5D54"/>
    <w:rsid w:val="3B605387"/>
    <w:rsid w:val="3BB0A8CE"/>
    <w:rsid w:val="3BD404E8"/>
    <w:rsid w:val="3C6DC92A"/>
    <w:rsid w:val="3CA33FE9"/>
    <w:rsid w:val="3CD860DA"/>
    <w:rsid w:val="3D118A49"/>
    <w:rsid w:val="3D2B2A46"/>
    <w:rsid w:val="3D8AB48E"/>
    <w:rsid w:val="3EBD6179"/>
    <w:rsid w:val="3EC206FD"/>
    <w:rsid w:val="3FBB2FBE"/>
    <w:rsid w:val="4028577E"/>
    <w:rsid w:val="40316591"/>
    <w:rsid w:val="40476634"/>
    <w:rsid w:val="40F20563"/>
    <w:rsid w:val="4226CB69"/>
    <w:rsid w:val="456644EC"/>
    <w:rsid w:val="458A59AD"/>
    <w:rsid w:val="45AFB294"/>
    <w:rsid w:val="46FA64E9"/>
    <w:rsid w:val="4752DF89"/>
    <w:rsid w:val="47E7304D"/>
    <w:rsid w:val="47F29BCC"/>
    <w:rsid w:val="487732CC"/>
    <w:rsid w:val="487D441C"/>
    <w:rsid w:val="489B79F3"/>
    <w:rsid w:val="497A7793"/>
    <w:rsid w:val="4AA1F9EA"/>
    <w:rsid w:val="4B6A7994"/>
    <w:rsid w:val="4C30D4F0"/>
    <w:rsid w:val="4CFCEC74"/>
    <w:rsid w:val="4D5E2558"/>
    <w:rsid w:val="4DB34A31"/>
    <w:rsid w:val="4F35CF66"/>
    <w:rsid w:val="50CD328F"/>
    <w:rsid w:val="51805E8C"/>
    <w:rsid w:val="51859BA8"/>
    <w:rsid w:val="526FA2EF"/>
    <w:rsid w:val="52893FCB"/>
    <w:rsid w:val="52BD6E07"/>
    <w:rsid w:val="53C9AC2B"/>
    <w:rsid w:val="54040A54"/>
    <w:rsid w:val="54F46399"/>
    <w:rsid w:val="55404C9C"/>
    <w:rsid w:val="5571F158"/>
    <w:rsid w:val="558D28A4"/>
    <w:rsid w:val="57EB2008"/>
    <w:rsid w:val="58F45728"/>
    <w:rsid w:val="59C9D1E0"/>
    <w:rsid w:val="5A943CA8"/>
    <w:rsid w:val="5AC9B7AF"/>
    <w:rsid w:val="5C5ECE88"/>
    <w:rsid w:val="5D2E99A3"/>
    <w:rsid w:val="5D7B97A6"/>
    <w:rsid w:val="5D998D89"/>
    <w:rsid w:val="5DB7B4E5"/>
    <w:rsid w:val="5DD2344F"/>
    <w:rsid w:val="5DEAFB72"/>
    <w:rsid w:val="5E015F36"/>
    <w:rsid w:val="5E150AC7"/>
    <w:rsid w:val="5E785150"/>
    <w:rsid w:val="5EA088AD"/>
    <w:rsid w:val="5ECC8863"/>
    <w:rsid w:val="5FDDBF69"/>
    <w:rsid w:val="6032A8D8"/>
    <w:rsid w:val="607406ED"/>
    <w:rsid w:val="60D8C369"/>
    <w:rsid w:val="61217095"/>
    <w:rsid w:val="61508662"/>
    <w:rsid w:val="61642888"/>
    <w:rsid w:val="6183386E"/>
    <w:rsid w:val="623134C7"/>
    <w:rsid w:val="6264CF80"/>
    <w:rsid w:val="6297FC47"/>
    <w:rsid w:val="633683F5"/>
    <w:rsid w:val="6372ACF3"/>
    <w:rsid w:val="63ABE696"/>
    <w:rsid w:val="63FDEC65"/>
    <w:rsid w:val="641F6FE6"/>
    <w:rsid w:val="6482E748"/>
    <w:rsid w:val="65111F8C"/>
    <w:rsid w:val="663D8572"/>
    <w:rsid w:val="663FBA7D"/>
    <w:rsid w:val="665AC6C7"/>
    <w:rsid w:val="669F0732"/>
    <w:rsid w:val="670B09AA"/>
    <w:rsid w:val="67A98BE4"/>
    <w:rsid w:val="68C2B424"/>
    <w:rsid w:val="68CC251B"/>
    <w:rsid w:val="68FAA535"/>
    <w:rsid w:val="69F66344"/>
    <w:rsid w:val="6BB7FD3A"/>
    <w:rsid w:val="6C577E68"/>
    <w:rsid w:val="6C7F3D92"/>
    <w:rsid w:val="6CF927C0"/>
    <w:rsid w:val="6E43E3C9"/>
    <w:rsid w:val="6E8E732B"/>
    <w:rsid w:val="6F9407B1"/>
    <w:rsid w:val="6FB68CC4"/>
    <w:rsid w:val="6FDE10C8"/>
    <w:rsid w:val="700E3FF6"/>
    <w:rsid w:val="7071DCC8"/>
    <w:rsid w:val="71233019"/>
    <w:rsid w:val="7220C2E5"/>
    <w:rsid w:val="7289B14E"/>
    <w:rsid w:val="736839A8"/>
    <w:rsid w:val="736F8CC1"/>
    <w:rsid w:val="739D675A"/>
    <w:rsid w:val="74CC69E1"/>
    <w:rsid w:val="7519D3F0"/>
    <w:rsid w:val="75B0CCA2"/>
    <w:rsid w:val="760D3EEF"/>
    <w:rsid w:val="76157EE3"/>
    <w:rsid w:val="782551EA"/>
    <w:rsid w:val="78CAC565"/>
    <w:rsid w:val="78EC0B00"/>
    <w:rsid w:val="7AAAC6B2"/>
    <w:rsid w:val="7B31C86E"/>
    <w:rsid w:val="7C5509E5"/>
    <w:rsid w:val="7CAD48D9"/>
    <w:rsid w:val="7DA1D292"/>
    <w:rsid w:val="7DC620F8"/>
    <w:rsid w:val="7F0AFCCA"/>
    <w:rsid w:val="7F97D9F8"/>
    <w:rsid w:val="7FC3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EB87"/>
  <w15:chartTrackingRefBased/>
  <w15:docId w15:val="{4B91F16E-6819-48C6-A9A5-6A163380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2B2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A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A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AB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95D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D07"/>
  </w:style>
  <w:style w:type="paragraph" w:styleId="Footer">
    <w:name w:val="footer"/>
    <w:basedOn w:val="Normal"/>
    <w:link w:val="FooterChar"/>
    <w:uiPriority w:val="99"/>
    <w:unhideWhenUsed/>
    <w:rsid w:val="0009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D07"/>
  </w:style>
  <w:style w:type="character" w:styleId="CommentReference">
    <w:name w:val="annotation reference"/>
    <w:basedOn w:val="DefaultParagraphFont"/>
    <w:uiPriority w:val="99"/>
    <w:semiHidden/>
    <w:unhideWhenUsed/>
    <w:rsid w:val="0053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2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798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55180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c538d50480442588d47d68f401706c xmlns="e77102ce-2fad-4323-b63a-24e2d2e9a4b2">
      <Terms xmlns="http://schemas.microsoft.com/office/infopath/2007/PartnerControls"/>
    </obc538d50480442588d47d68f401706c>
    <TaxCatchAll xmlns="3400757a-e24b-4815-8da0-170a6c10791e" xsi:nil="true"/>
    <lcf76f155ced4ddcb4097134ff3c332f xmlns="e77102ce-2fad-4323-b63a-24e2d2e9a4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294C1C77494893AB68E8EE7CC31C" ma:contentTypeVersion="20" ma:contentTypeDescription="Create a new document." ma:contentTypeScope="" ma:versionID="42b2839d8ee0eba518c9abff06cb2640">
  <xsd:schema xmlns:xsd="http://www.w3.org/2001/XMLSchema" xmlns:xs="http://www.w3.org/2001/XMLSchema" xmlns:p="http://schemas.microsoft.com/office/2006/metadata/properties" xmlns:ns2="e77102ce-2fad-4323-b63a-24e2d2e9a4b2" xmlns:ns3="3400757a-e24b-4815-8da0-170a6c10791e" targetNamespace="http://schemas.microsoft.com/office/2006/metadata/properties" ma:root="true" ma:fieldsID="626739c5754db6e5c2c29a282c66730d" ns2:_="" ns3:_="">
    <xsd:import namespace="e77102ce-2fad-4323-b63a-24e2d2e9a4b2"/>
    <xsd:import namespace="3400757a-e24b-4815-8da0-170a6c107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bc538d50480442588d47d68f401706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02ce-2fad-4323-b63a-24e2d2e9a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831f2f-914d-442e-aaa6-c3d1f370c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c538d50480442588d47d68f401706c" ma:index="26" nillable="true" ma:taxonomy="true" ma:internalName="obc538d50480442588d47d68f401706c" ma:taxonomyFieldName="Topic_x0020_1" ma:displayName="Substantive topics" ma:default="" ma:fieldId="{8bc538d5-0480-4425-88d4-7d68f401706c}" ma:taxonomyMulti="true" ma:sspId="0c831f2f-914d-442e-aaa6-c3d1f370cfe5" ma:termSetId="8ed8c9ea-7052-4c1d-a4d7-b9c10bffea6f" ma:anchorId="7b9e59a9-1186-4181-80cd-72250fdb0b31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0757a-e24b-4815-8da0-170a6c107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a31-88ad-4674-83a7-17fdb857e634}" ma:internalName="TaxCatchAll" ma:showField="CatchAllData" ma:web="3400757a-e24b-4815-8da0-170a6c107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48F54-8C88-485B-BC5A-DCF4448EEC8B}">
  <ds:schemaRefs>
    <ds:schemaRef ds:uri="http://schemas.microsoft.com/office/2006/metadata/properties"/>
    <ds:schemaRef ds:uri="http://schemas.microsoft.com/office/infopath/2007/PartnerControls"/>
    <ds:schemaRef ds:uri="e77102ce-2fad-4323-b63a-24e2d2e9a4b2"/>
    <ds:schemaRef ds:uri="3400757a-e24b-4815-8da0-170a6c10791e"/>
  </ds:schemaRefs>
</ds:datastoreItem>
</file>

<file path=customXml/itemProps2.xml><?xml version="1.0" encoding="utf-8"?>
<ds:datastoreItem xmlns:ds="http://schemas.openxmlformats.org/officeDocument/2006/customXml" ds:itemID="{1D5D9BDB-35B8-4819-87A5-E7A6D1EBA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102ce-2fad-4323-b63a-24e2d2e9a4b2"/>
    <ds:schemaRef ds:uri="3400757a-e24b-4815-8da0-170a6c107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F3800-3DB6-42FC-B37F-18057F012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Lopynski</dc:creator>
  <cp:keywords/>
  <dc:description/>
  <cp:lastModifiedBy>Elizabeth Schmelzel</cp:lastModifiedBy>
  <cp:revision>150</cp:revision>
  <cp:lastPrinted>2025-04-11T19:50:00Z</cp:lastPrinted>
  <dcterms:created xsi:type="dcterms:W3CDTF">2025-04-08T04:41:00Z</dcterms:created>
  <dcterms:modified xsi:type="dcterms:W3CDTF">2026-01-08T13:15:00Z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0x0101009123294C1C77494893AB68E8EE7CC31C</vt:lpwstr>
  </property>
  <property fmtid="{D5CDD505-2E9C-101B-9397-08002B2CF9AE}" pid="3" name="MediaServiceImageTags">
    <vt:lpwstr/>
  </property>
  <property fmtid="{D5CDD505-2E9C-101B-9397-08002B2CF9AE}" pid="4" name="Topic 1">
    <vt:lpwstr/>
  </property>
  <property fmtid="{D5CDD505-2E9C-101B-9397-08002B2CF9AE}" pid="5" name="Topic_x0020_1">
    <vt:lpwstr/>
  </property>
</Properties>
</file>